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114300</wp:posOffset>
            </wp:positionV>
            <wp:extent cx="542925" cy="5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  <w:br w:type="textWrapping"/>
        <w:t xml:space="preserve">INSTITUTO FEDERAL DE EDUCAÇÃO, CIÊNCIA E TECNOLOGIA DA PARAÍBA</w:t>
        <w:br w:type="textWrapping"/>
        <w:t xml:space="preserve">DIRETORIA GERAL DE GESTÃO DE PESSOAS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78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SOLICITAÇÃO PARA </w:t>
              <w:br w:type="textWrapping"/>
              <w:t xml:space="preserve">AFASTAMENTO PARA PÓS-GRADUAÇÃO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STRICTO SENSU</w:t>
            </w:r>
          </w:p>
        </w:tc>
      </w:tr>
    </w:tbl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725"/>
        <w:gridCol w:w="915"/>
        <w:gridCol w:w="555"/>
        <w:gridCol w:w="1425"/>
        <w:gridCol w:w="1410"/>
        <w:gridCol w:w="1665"/>
        <w:tblGridChange w:id="0">
          <w:tblGrid>
            <w:gridCol w:w="1320"/>
            <w:gridCol w:w="1725"/>
            <w:gridCol w:w="915"/>
            <w:gridCol w:w="555"/>
            <w:gridCol w:w="1425"/>
            <w:gridCol w:w="1410"/>
            <w:gridCol w:w="1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Prezada chefia imediata, venho requerer Afastamento para Pós-Graduação </w:t>
            </w:r>
            <w:r w:rsidDel="00000000" w:rsidR="00000000" w:rsidRPr="00000000">
              <w:rPr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  <w:t xml:space="preserve">, prevista no art. 87 da Lei n°. 8.112/90 e no Decreto n°. 9.991/2019, conforme informações apresentadas abaixo.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Servidor(a) requerente: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1.450195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por Cargo de Direção (CD) ou Função de Gratificada (FG)?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Sim (  )    Não (  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de lotação: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 no qual foi aprovado(a):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Sobre o afastamento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do afastamento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Obs.: Informar data de início e término,observada a sua duração nos termos do Art. 41 da Resolução AR n° 02/2024.</w:t>
            </w:r>
          </w:p>
          <w:p w:rsidR="00000000" w:rsidDel="00000000" w:rsidP="00000000" w:rsidRDefault="00000000" w:rsidRPr="00000000" w14:paraId="0000003A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Finalidade do afastamento: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) Mestrado</w:t>
              <w:br w:type="textWrapping"/>
              <w:t xml:space="preserve">(  ) Doutorado</w:t>
              <w:br w:type="textWrapping"/>
              <w:t xml:space="preserve">(  ) Pós-Doutorado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Informações sobre a(s) ação(ões):</w:t>
            </w:r>
          </w:p>
        </w:tc>
      </w:tr>
      <w:tr>
        <w:trPr>
          <w:cantSplit w:val="0"/>
          <w:trHeight w:val="768.9550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Instituição promotora</w:t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Modalidade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Presencial (   )    Semi-presencial (   )    A distância 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0" w:lineRule="auto"/>
              <w:ind w:lef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Local da ação de desenvolvimento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 ação presencial)</w:t>
            </w:r>
          </w:p>
          <w:p w:rsidR="00000000" w:rsidDel="00000000" w:rsidP="00000000" w:rsidRDefault="00000000" w:rsidRPr="00000000" w14:paraId="0000006C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Necessidade prevista no PDP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a relevância da área do curso de pós-graduação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b w:val="1"/>
                <w:rtl w:val="0"/>
              </w:rPr>
              <w:t xml:space="preserve"> para o IFPB?</w:t>
            </w:r>
          </w:p>
          <w:p w:rsidR="00000000" w:rsidDel="00000000" w:rsidP="00000000" w:rsidRDefault="00000000" w:rsidRPr="00000000" w14:paraId="0000007E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59.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a correlação entre a área do curso de pós-graduação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b w:val="1"/>
                <w:rtl w:val="0"/>
              </w:rPr>
              <w:t xml:space="preserve">, o projeto de pesquisa e a área de atuação do(a) servidor(a)?</w:t>
            </w:r>
          </w:p>
          <w:p w:rsidR="00000000" w:rsidDel="00000000" w:rsidP="00000000" w:rsidRDefault="00000000" w:rsidRPr="00000000" w14:paraId="00000088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Quais as contribuições do curso de pós-graduação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b w:val="1"/>
                <w:rtl w:val="0"/>
              </w:rPr>
              <w:t xml:space="preserve"> para o desempenho das atribuições do(a) servidor(a) no IFPB?</w:t>
            </w:r>
          </w:p>
          <w:p w:rsidR="00000000" w:rsidDel="00000000" w:rsidP="00000000" w:rsidRDefault="00000000" w:rsidRPr="00000000" w14:paraId="00000092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9D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presente formulário deve ser anexado ao processo de solicitação de Afastamento para Pós-Graduação </w:t>
            </w:r>
            <w:r w:rsidDel="00000000" w:rsidR="00000000" w:rsidRPr="00000000">
              <w:rPr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  <w:t xml:space="preserve"> juntamente com o termo de compromisso, conforme modelo disponível no portal institucional, e documentos relacionados à finalidade do afastamento, de acordo com a Resolução CONSUPER/REITORIA/IFPB AR n° 02/2024.</w:t>
            </w:r>
          </w:p>
        </w:tc>
      </w:tr>
    </w:tbl>
    <w:p w:rsidR="00000000" w:rsidDel="00000000" w:rsidP="00000000" w:rsidRDefault="00000000" w:rsidRPr="00000000" w14:paraId="000000A4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Cidade/ UF, dia de mês de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Rule="auto"/>
        <w:ind w:left="8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br w:type="textWrapping"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do(a) Servidor(a)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