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SEMESTRAL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Afastamento para Qualificação em Pós-Graduação Stricto Sensu</w:t>
      </w:r>
      <w:r w:rsidDel="00000000" w:rsidR="00000000" w:rsidRPr="00000000">
        <w:rPr>
          <w:rtl w:val="0"/>
        </w:rPr>
      </w:r>
    </w:p>
    <w:tbl>
      <w:tblPr>
        <w:tblStyle w:val="Table1"/>
        <w:tblW w:w="97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7"/>
        <w:gridCol w:w="5106"/>
        <w:tblGridChange w:id="0">
          <w:tblGrid>
            <w:gridCol w:w="4647"/>
            <w:gridCol w:w="5106"/>
          </w:tblGrid>
        </w:tblGridChange>
      </w:tblGrid>
      <w:tr>
        <w:trPr>
          <w:trHeight w:val="397" w:hRule="atLeast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DO(A) SERVIDOR(A):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SIAPE: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PERÍODO DO AFASTAMENTO: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PORTARIA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Qualificação em Pós-Graduação Stricto Sensu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IES PROMOTORA DA PÓS-GRADUAÇÃO: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CURSO/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PROGRAMA DE PÓS-GRADUAÇÃO: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ÁREA DE CONHECIMENTO (CAPES):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MODALIDADE DA QUALIFICAÇÃO STRICTO SENSU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177800</wp:posOffset>
                      </wp:positionV>
                      <wp:extent cx="100330" cy="1003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177800</wp:posOffset>
                      </wp:positionV>
                      <wp:extent cx="100330" cy="10033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Mestrado         Doutorado         Pós-Doutorado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TÍTULO DO TRABALHO: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21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CRONOGRAMA E DESCRIÇÃO DAS ATIVIDADES DESENVOLVIDAS NO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Apresentar cronograma de execução e descrição das atividades desenvolvidas no semestre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tbl>
      <w:tblPr>
        <w:tblStyle w:val="Table2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0"/>
                <w:color w:val="ffffff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OUTRAS ATIVIDADES DESENVOLVIDAS NO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Utilizar este campo para apresentar informações sobre participação e/ou organização de eventos acadêmicos e sobre a produção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acadêmica bibliográfica, técnica e/ou artístico-cultural. Devem ser anexados os comprovantes de realização destas atividades.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ANEXOS (DOCUMENTOS OBRIGATÓRIOS)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1. O servidor deve anexar, a este documento: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color w:val="000009"/>
          <w:sz w:val="18"/>
          <w:szCs w:val="18"/>
          <w:vertAlign w:val="baseline"/>
        </w:rPr>
      </w:pP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a) histórico acadêmico; e 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color w:val="000009"/>
          <w:sz w:val="18"/>
          <w:szCs w:val="18"/>
          <w:vertAlign w:val="baseline"/>
        </w:rPr>
      </w:pP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b) comprovante de matrícula. 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rPr>
          <w:color w:val="222222"/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2. Este documento deve ser assinado pelo servidor</w:t>
      </w:r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por sua chefia imediata e pelo(a) orientador(a).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right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right"/>
        <w:rPr>
          <w:color w:val="2222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&lt;cidade&gt;</w:t>
      </w:r>
      <w:r w:rsidDel="00000000" w:rsidR="00000000" w:rsidRPr="00000000">
        <w:rPr>
          <w:vertAlign w:val="baseline"/>
          <w:rtl w:val="0"/>
        </w:rPr>
        <w:t xml:space="preserve">,  </w:t>
      </w:r>
      <w:r w:rsidDel="00000000" w:rsidR="00000000" w:rsidRPr="00000000">
        <w:rPr>
          <w:b w:val="1"/>
          <w:vertAlign w:val="baseline"/>
          <w:rtl w:val="0"/>
        </w:rPr>
        <w:t xml:space="preserve">dia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mês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ano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servidor(a)</w:t>
        <w:tab/>
        <w:tab/>
        <w:tab/>
      </w:r>
      <w:r w:rsidDel="00000000" w:rsidR="00000000" w:rsidRPr="00000000">
        <w:rPr>
          <w:color w:val="222222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Assinatura d</w:t>
      </w:r>
      <w:r w:rsidDel="00000000" w:rsidR="00000000" w:rsidRPr="00000000">
        <w:rPr>
          <w:color w:val="222222"/>
          <w:rtl w:val="0"/>
        </w:rPr>
        <w:t xml:space="preserve">o(a) Orientador(a)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135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m_-128795413670251725gmail-plpar">
    <w:name w:val="m_-128795413670251725gmail-plpar"/>
    <w:basedOn w:val="Normal"/>
    <w:next w:val="m_-128795413670251725gmail-plpar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_-128795413670251725gmail-msolistparagraph">
    <w:name w:val="m_-128795413670251725gmail-msolistparagraph"/>
    <w:basedOn w:val="Normal"/>
    <w:next w:val="m_-128795413670251725gmail-msolistparagraph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YwcmhXn5O1LjX2snCjXGsZAmw==">AMUW2mWllaRcvwSUjThSpx6IQdJ4lvHkLbvE8JRwx6AUoehbpyQ6xPkSQUPMa6iq/L0yPtG2jBJGR9smh+GRhZj6/n9ONKqZkk/uW8fpBFwMYfKp3F06DJo=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2020-05-12T18:38:00Z</dcterms:created>
  <dc:creator>ifpb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1046-11.2.0.9144</vt:lpstr>
  </property>
</Properties>
</file>