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6.2927246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PROGRAMA DE AÇÃO CULTURAL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5263671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 PRÊMIO IFPB DE AUDIOVISUAL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119873046875" w:line="266.574010848999" w:lineRule="auto"/>
        <w:ind w:left="411.71112060546875" w:right="411.5930175781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IV - AUTODECLARAÇÃO DE AUTENTICIDADE E VERACIDADE DAS INFORMAÇÕES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APRESENTADAS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12548828125" w:line="266.5591049194336" w:lineRule="auto"/>
        <w:ind w:left="0" w:right="0" w:firstLine="19.80560302734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Eu, _______________________________________________________________ (nome do requerente), portador do CPF nº _______________________________________________ e RG nº ________________________, declaro que as informações prestadas para o Edital do </w:t>
      </w:r>
      <w:r w:rsidDel="00000000" w:rsidR="00000000" w:rsidRPr="00000000">
        <w:rPr>
          <w:sz w:val="18.00501823425293"/>
          <w:szCs w:val="18.00501823425293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 Prêmio IFPB de Audiovisual são autênticas. Declaro também que todas as informações das obras audiovisuais submetidas neste certame foram finalizadas a partir de janeiro de 2019.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1370849609375" w:line="266.5543556213379" w:lineRule="auto"/>
        <w:ind w:left="8.282318115234375" w:right="5.465087890625" w:firstLine="11.34323120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Declaro saber que estou sujeito(a) às penalidades previstas nos artigos 171 e 299 do Código Penal, em caso de declaração falsa ou diferente de fato ou situação real ocorrida, além de estar obrigado(a) a devolver valores recebidos indevidamente, quando for o caso.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0662841796875" w:line="240" w:lineRule="auto"/>
        <w:ind w:left="0" w:right="0.18432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0914306640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&lt;assinatura com reconhecimento de firma em cartório (quando maior de 18 anos)&gt;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603271484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autor&gt;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9965820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________________&lt;assinatura com reconhecimento de firma em cartório&gt;__________________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58984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e74c3c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e74c3c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responsável legal (quando o autor for menor de 18 anos)&gt;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78051757812" w:line="240" w:lineRule="auto"/>
        <w:ind w:left="0" w:right="0" w:firstLine="0"/>
        <w:jc w:val="center"/>
        <w:rPr>
          <w:sz w:val="13.203680038452148"/>
          <w:szCs w:val="13.2036800384521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78051757812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12329101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3402.4066162109375" w:top="966.1083984375" w:left="1478.6569213867188" w:right="1501.655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7JTx062zXhQNMGJSJ6oZ/lUrRw==">CgMxLjA4AHIhMTV2VkR6VjhYTklTYkM4N2lRVnVxOGFUdGVtRm0yLWEt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