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62"/>
        <w:gridCol w:w="123"/>
        <w:gridCol w:w="141"/>
        <w:gridCol w:w="141"/>
        <w:gridCol w:w="788"/>
        <w:gridCol w:w="63"/>
        <w:gridCol w:w="566"/>
        <w:gridCol w:w="284"/>
        <w:gridCol w:w="993"/>
        <w:gridCol w:w="992"/>
        <w:gridCol w:w="1139"/>
        <w:gridCol w:w="420"/>
        <w:gridCol w:w="3119"/>
      </w:tblGrid>
      <w:tr w:rsidR="00846970" w:rsidTr="00F504C0">
        <w:trPr>
          <w:trHeight w:val="340"/>
        </w:trPr>
        <w:tc>
          <w:tcPr>
            <w:tcW w:w="9498" w:type="dxa"/>
            <w:gridSpan w:val="14"/>
            <w:shd w:val="clear" w:color="auto" w:fill="F2F2F2" w:themeFill="background1" w:themeFillShade="F2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DA PROPOSTA</w:t>
            </w:r>
          </w:p>
        </w:tc>
      </w:tr>
      <w:tr w:rsidR="00846970" w:rsidTr="00F504C0">
        <w:trPr>
          <w:trHeight w:val="397"/>
        </w:trPr>
        <w:tc>
          <w:tcPr>
            <w:tcW w:w="993" w:type="dxa"/>
            <w:gridSpan w:val="4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Título </w:t>
            </w:r>
          </w:p>
        </w:tc>
        <w:tc>
          <w:tcPr>
            <w:tcW w:w="8505" w:type="dxa"/>
            <w:gridSpan w:val="10"/>
            <w:shd w:val="clear" w:color="auto" w:fill="auto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993" w:type="dxa"/>
            <w:gridSpan w:val="4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Linha</w:t>
            </w:r>
          </w:p>
        </w:tc>
        <w:tc>
          <w:tcPr>
            <w:tcW w:w="8505" w:type="dxa"/>
            <w:gridSpan w:val="10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>Conforme item 1.3 da Chamada n° 1/2020 - PROEXC</w:t>
            </w:r>
          </w:p>
        </w:tc>
      </w:tr>
      <w:tr w:rsidR="00846970" w:rsidTr="00F504C0">
        <w:trPr>
          <w:trHeight w:val="397"/>
        </w:trPr>
        <w:tc>
          <w:tcPr>
            <w:tcW w:w="1985" w:type="dxa"/>
            <w:gridSpan w:val="7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Período de execução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>Definir entre 3 até 6 meses</w:t>
            </w:r>
          </w:p>
        </w:tc>
      </w:tr>
      <w:tr w:rsidR="00846970" w:rsidTr="00F504C0">
        <w:trPr>
          <w:trHeight w:val="397"/>
        </w:trPr>
        <w:tc>
          <w:tcPr>
            <w:tcW w:w="1985" w:type="dxa"/>
            <w:gridSpan w:val="7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total em bolsa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 xml:space="preserve">Discente técnico R$ 250,00/mês;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>Discente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 xml:space="preserve"> superior R$ 500,00/mês; Colaborador externo R$ 500,00/mês</w:t>
            </w:r>
          </w:p>
        </w:tc>
      </w:tr>
      <w:tr w:rsidR="00846970" w:rsidTr="00F504C0">
        <w:trPr>
          <w:trHeight w:val="397"/>
        </w:trPr>
        <w:tc>
          <w:tcPr>
            <w:tcW w:w="2835" w:type="dxa"/>
            <w:gridSpan w:val="9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total em apoio financeiro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>Indicação livre, de acordo com a especificidade da proposta.</w:t>
            </w:r>
          </w:p>
        </w:tc>
      </w:tr>
      <w:tr w:rsidR="00846970" w:rsidTr="00F504C0">
        <w:trPr>
          <w:trHeight w:val="397"/>
        </w:trPr>
        <w:tc>
          <w:tcPr>
            <w:tcW w:w="1134" w:type="dxa"/>
            <w:gridSpan w:val="5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geral</w:t>
            </w:r>
          </w:p>
        </w:tc>
        <w:tc>
          <w:tcPr>
            <w:tcW w:w="8364" w:type="dxa"/>
            <w:gridSpan w:val="9"/>
            <w:shd w:val="clear" w:color="auto" w:fill="auto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6"/>
                <w:szCs w:val="16"/>
              </w:rPr>
              <w:t>Somatório do valor das bolsas e do apoio financeiro.</w:t>
            </w:r>
          </w:p>
        </w:tc>
      </w:tr>
      <w:tr w:rsidR="00846970" w:rsidTr="00F504C0">
        <w:trPr>
          <w:trHeight w:val="340"/>
        </w:trPr>
        <w:tc>
          <w:tcPr>
            <w:tcW w:w="9498" w:type="dxa"/>
            <w:gridSpan w:val="14"/>
            <w:shd w:val="clear" w:color="auto" w:fill="F2F2F2" w:themeFill="background1" w:themeFillShade="F2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846970" w:rsidTr="00F504C0">
        <w:trPr>
          <w:trHeight w:val="397"/>
        </w:trPr>
        <w:tc>
          <w:tcPr>
            <w:tcW w:w="2551" w:type="dxa"/>
            <w:gridSpan w:val="8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do Coordenador </w:t>
            </w:r>
          </w:p>
        </w:tc>
        <w:tc>
          <w:tcPr>
            <w:tcW w:w="6947" w:type="dxa"/>
            <w:gridSpan w:val="6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551" w:type="dxa"/>
            <w:gridSpan w:val="8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</w:t>
            </w:r>
          </w:p>
        </w:tc>
        <w:tc>
          <w:tcPr>
            <w:tcW w:w="6947" w:type="dxa"/>
            <w:gridSpan w:val="6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729" w:type="dxa"/>
            <w:gridSpan w:val="2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Cargo</w:t>
            </w:r>
          </w:p>
        </w:tc>
        <w:tc>
          <w:tcPr>
            <w:tcW w:w="8769" w:type="dxa"/>
            <w:gridSpan w:val="12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6970" w:rsidTr="00F504C0">
        <w:trPr>
          <w:trHeight w:val="397"/>
        </w:trPr>
        <w:tc>
          <w:tcPr>
            <w:tcW w:w="1922" w:type="dxa"/>
            <w:gridSpan w:val="6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Setor de Trabalho</w:t>
            </w:r>
          </w:p>
        </w:tc>
        <w:tc>
          <w:tcPr>
            <w:tcW w:w="7576" w:type="dxa"/>
            <w:gridSpan w:val="8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852" w:type="dxa"/>
            <w:gridSpan w:val="3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968" w:type="dxa"/>
            <w:gridSpan w:val="8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46970" w:rsidRDefault="00512DC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3539" w:type="dxa"/>
            <w:gridSpan w:val="2"/>
            <w:vAlign w:val="center"/>
          </w:tcPr>
          <w:p w:rsidR="00846970" w:rsidRDefault="00846970" w:rsidP="00F504C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40"/>
        </w:trPr>
        <w:tc>
          <w:tcPr>
            <w:tcW w:w="9498" w:type="dxa"/>
            <w:gridSpan w:val="14"/>
            <w:shd w:val="clear" w:color="auto" w:fill="F2F2F2" w:themeFill="background1" w:themeFillShade="F2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PESSOAS ENVOLVIDAS DA INSTITUIÇÃO (EXCETO O COORDENADOR)</w:t>
            </w:r>
          </w:p>
        </w:tc>
      </w:tr>
      <w:tr w:rsidR="00846970" w:rsidTr="00F504C0">
        <w:trPr>
          <w:trHeight w:val="340"/>
        </w:trPr>
        <w:tc>
          <w:tcPr>
            <w:tcW w:w="567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3261" w:type="dxa"/>
            <w:gridSpan w:val="9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551" w:type="dxa"/>
            <w:gridSpan w:val="3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STATUS</w:t>
            </w:r>
          </w:p>
        </w:tc>
      </w:tr>
      <w:tr w:rsidR="00846970" w:rsidTr="00F504C0">
        <w:trPr>
          <w:trHeight w:val="397"/>
        </w:trPr>
        <w:tc>
          <w:tcPr>
            <w:tcW w:w="567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</w:p>
        </w:tc>
      </w:tr>
      <w:tr w:rsidR="00846970" w:rsidTr="00F504C0">
        <w:trPr>
          <w:trHeight w:val="397"/>
        </w:trPr>
        <w:tc>
          <w:tcPr>
            <w:tcW w:w="567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</w:p>
        </w:tc>
      </w:tr>
      <w:tr w:rsidR="00846970" w:rsidTr="00F504C0">
        <w:trPr>
          <w:trHeight w:val="397"/>
        </w:trPr>
        <w:tc>
          <w:tcPr>
            <w:tcW w:w="567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</w:p>
        </w:tc>
      </w:tr>
      <w:tr w:rsidR="00846970" w:rsidTr="00F504C0">
        <w:trPr>
          <w:trHeight w:val="397"/>
        </w:trPr>
        <w:tc>
          <w:tcPr>
            <w:tcW w:w="567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</w:p>
        </w:tc>
      </w:tr>
      <w:tr w:rsidR="00846970" w:rsidTr="00F504C0">
        <w:trPr>
          <w:trHeight w:val="397"/>
        </w:trPr>
        <w:tc>
          <w:tcPr>
            <w:tcW w:w="567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9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0"/>
                <w:szCs w:val="20"/>
              </w:rPr>
              <w:t>Escolher um item.</w:t>
            </w:r>
          </w:p>
        </w:tc>
      </w:tr>
    </w:tbl>
    <w:p w:rsidR="00846970" w:rsidRDefault="00512DC0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Havendo necessidade, acrescentar linhas.</w:t>
      </w:r>
    </w:p>
    <w:tbl>
      <w:tblPr>
        <w:tblStyle w:val="a0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5"/>
        <w:gridCol w:w="2374"/>
        <w:gridCol w:w="2375"/>
      </w:tblGrid>
      <w:tr w:rsidR="00846970" w:rsidTr="00F504C0">
        <w:trPr>
          <w:trHeight w:val="283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PARCEIROS SOCIAIS ENVOLVIDOS </w:t>
            </w:r>
          </w:p>
        </w:tc>
      </w:tr>
      <w:tr w:rsidR="00846970" w:rsidTr="00F504C0">
        <w:trPr>
          <w:trHeight w:val="283"/>
        </w:trPr>
        <w:tc>
          <w:tcPr>
            <w:tcW w:w="2374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375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374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375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 w:rsidP="00F504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6970" w:rsidRDefault="00512DC0">
      <w:pPr>
        <w:spacing w:after="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Havendo necessidade, acrescentar linhas.</w:t>
      </w:r>
    </w:p>
    <w:tbl>
      <w:tblPr>
        <w:tblStyle w:val="a1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5"/>
        <w:gridCol w:w="2374"/>
        <w:gridCol w:w="2375"/>
      </w:tblGrid>
      <w:tr w:rsidR="00846970" w:rsidTr="00F504C0">
        <w:trPr>
          <w:trHeight w:val="283"/>
        </w:trPr>
        <w:tc>
          <w:tcPr>
            <w:tcW w:w="9498" w:type="dxa"/>
            <w:gridSpan w:val="4"/>
            <w:shd w:val="clear" w:color="auto" w:fill="F2F2F2" w:themeFill="background1" w:themeFillShade="F2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COLABORADOR EXTERNO BOLSISTA </w:t>
            </w:r>
          </w:p>
        </w:tc>
      </w:tr>
      <w:tr w:rsidR="00846970" w:rsidTr="00F504C0">
        <w:trPr>
          <w:trHeight w:val="283"/>
        </w:trPr>
        <w:tc>
          <w:tcPr>
            <w:tcW w:w="2374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375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374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375" w:type="dxa"/>
            <w:vAlign w:val="center"/>
          </w:tcPr>
          <w:p w:rsidR="00846970" w:rsidRDefault="00512DC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</w:t>
            </w:r>
          </w:p>
        </w:tc>
      </w:tr>
      <w:tr w:rsidR="00846970" w:rsidTr="00F504C0">
        <w:trPr>
          <w:trHeight w:val="397"/>
        </w:trPr>
        <w:tc>
          <w:tcPr>
            <w:tcW w:w="2374" w:type="dxa"/>
            <w:vAlign w:val="center"/>
          </w:tcPr>
          <w:p w:rsidR="00846970" w:rsidRDefault="0084697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846970" w:rsidRDefault="0084697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846970" w:rsidRDefault="00846970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Introdução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introdução deve oferecer uma visão global do projeto, trazendo de forma concisa os pontos relevantes para a compreensão da propositura. Trata-se da apresentação da proposta, na qual deve constar sucintamente e de forma clara, o objeto da proposta, o obje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tivo geral, a razão da escolha do objeto, a metodologia, o público beneficiado, a delimitação da área de abrangência, o parceiro social, bem como os impactos previstos e os resultados almejadas. A introdução deve conter, no máximo, 200 palavras e respeitar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norma da ABNT em vigor.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 item devem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conter no máximo 150 palavras.</w:t>
      </w: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Análise do contexto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Justificativa</w:t>
      </w:r>
      <w:proofErr w:type="gramEnd"/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item deve conter a contextualização da realidade sobre a qual o projeto irá atuar, esclarecendo objetivamente a problemática identificada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sua relação com o objeto da proposta sugerida. Neste item, poderá mencionar dados estatísticos referendados por órgãos de pesquisas reconhecidos, informações de fontes de credibilidade ou estudos sobre a temática, que auxiliem na explicação da relevância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execução do projeto, a importância que terá para sociedade e para o contexto social e a perspectiva de seu impacto na solução de medidas que contribuam para o enfrentamento da realidade provocada pela COVID-19. </w:t>
      </w: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Deve-se ressaltar a importância da 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vida comunitária do território, de que forma participará a comunidade externa (beneficiária), quem são seus parceiros institucionais colaboradores, além de mostrar a viabilidade de operacionalização e execução da proposta, argumentando de forma convince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 sua realização. </w:t>
      </w: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se constituir uma ação de extensão, o projeto deve apresentar a vinculação da proposta com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 Projeto(s) Pedagógico(s) do(s) Curso(s) do campus, com o Plano de Desenvolvimento Institucional (PDI) e demais diretrizes institucionai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bem como oferecer possibilidades de formação dos educandos comprometida com a transformação social. A quantidade máxima de palavras estabelecidas para este item é de 200 palavras.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Fundamentação teórica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a definição da base teórica, conceitual e prática do tema abordado pela ação de Extensão e Cultura proposta. Orienta-se uma pesquisa documental objetivando a construção de um referencial teórico voltado a linha de escolha, do item 1.3, que serviram de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bsídio para a elaboração do projeto. É importante que a pesquisa seja realizada em fonte segura, atual e relevante. Também se podem mencionar processos de diagnósticos ou prognósticos desenvolvidos pela própria equipe proponente a fim de construir uma base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referencial prática do problema a ser tratado. Atentar para o fato de que a ação pretende partir do reconhecimento de realidades territoriais para a prática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trasnformadora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a referida realidade já é conhecida e trabalhada pela equipe proponente, neste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campo isso deve estar bem evidenciado, retratando as fontes teórico-práticas deste conhecimento. Na redação dessa revisão são exigidos organização, clareza e o uso da norma de citação da ABNT em vigor. Todas as obras consultadas devem constar nas referênci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as. O limite de palavras neste item é 150 palavras.</w:t>
      </w: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Objetivo geral </w:t>
      </w:r>
    </w:p>
    <w:p w:rsidR="00846970" w:rsidRDefault="0084697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objetivo geral deve ser claro, preciso e deve expressar o que se quer alcançar com a ação de Extensão e Cultura proposta.</w:t>
      </w:r>
    </w:p>
    <w:p w:rsidR="00B65433" w:rsidRDefault="00B65433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Pr="00B65433" w:rsidRDefault="00512DC0" w:rsidP="00B654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4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Metas</w:t>
      </w:r>
    </w:p>
    <w:p w:rsidR="00B65433" w:rsidRPr="00B65433" w:rsidRDefault="00B65433" w:rsidP="00B65433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metas de um projeto devem ser estabelecidas em consonância com a finalidade principal da proposta. Elas correspondem às etapas de execução e devem ser planejadas e elaboradas com o intuito de promover o alcance do objetivo geral, podendo serem equiparad</w:t>
      </w:r>
      <w:r>
        <w:rPr>
          <w:rFonts w:ascii="Times New Roman" w:eastAsia="Times New Roman" w:hAnsi="Times New Roman" w:cs="Times New Roman"/>
          <w:sz w:val="24"/>
          <w:szCs w:val="24"/>
        </w:rPr>
        <w:t>as aos objetivos específicos apresentados de forma quantificada e com prazos previstos. É importante que as metas estejam de acordo com a metodologia escolhida para a execução da proposta.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</w:p>
    <w:p w:rsidR="00846970" w:rsidRDefault="008469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metodologia deve descrever, de maneira fundamentada, as atividades que serão realizadas durante a execução do Projeto de Extensão e Cultura, explicando o passo a passo da realização das atividades previstas para o atendimento das metas planejadas, em con</w:t>
      </w:r>
      <w:r>
        <w:rPr>
          <w:rFonts w:ascii="Times New Roman" w:eastAsia="Times New Roman" w:hAnsi="Times New Roman" w:cs="Times New Roman"/>
          <w:sz w:val="24"/>
          <w:szCs w:val="24"/>
        </w:rPr>
        <w:t>sonância com o objetivo geral. Neste item, também deve-se apresentar a descrição de das técnicas e instrumentos que serão utilizados na execução das atividades estabelecidas, explicando detalhadamente as etapas para realização de cada uma delas e o período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execução. E. por fim, explanar a forma de envolvimento com a comunidade, bem como a maneira de disseminação dos resultados esperados. Para a metodologia, o limite é de 100 palavras.</w:t>
      </w:r>
    </w:p>
    <w:p w:rsidR="00846970" w:rsidRDefault="008469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Impactos previstos</w:t>
      </w:r>
    </w:p>
    <w:p w:rsidR="00846970" w:rsidRDefault="008469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por meio de indicadores quantificáveis e qualificáveis quais serão os impactos sociais, econômicos, ambientais, culturais e educacionais da ação quando ela for concluída e a área de abrangência social que deseja alcançar.</w:t>
      </w:r>
    </w:p>
    <w:p w:rsidR="00846970" w:rsidRDefault="008469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Disseminação dos result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ados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Divulgação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socialização das experiências bem sucedidas é de fundamental importância para esse momento que estamos vivendo, como também para a continuidade e a replicação da ação nos Institutos Federais e em outros espaços que apresentem demand</w:t>
      </w:r>
      <w:r>
        <w:rPr>
          <w:rFonts w:ascii="Times New Roman" w:eastAsia="Times New Roman" w:hAnsi="Times New Roman" w:cs="Times New Roman"/>
          <w:sz w:val="24"/>
          <w:szCs w:val="24"/>
        </w:rPr>
        <w:t>as. Neste item, deve indicar os resultados qualitativos e quantitativos desejados pela ação considerando seus objetivos e Metas/Atividades.</w:t>
      </w: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disseminação dos resultados precisa ser pensada dentro de cada ação projetada, incluindo os seguintes elementos: d</w:t>
      </w:r>
      <w:r>
        <w:rPr>
          <w:rFonts w:ascii="Times New Roman" w:eastAsia="Times New Roman" w:hAnsi="Times New Roman" w:cs="Times New Roman"/>
          <w:sz w:val="24"/>
          <w:szCs w:val="24"/>
        </w:rPr>
        <w:t>efinição da abrangência de divulgação (local, regional, nacional, internacional); definição do objeto de divulgação (metodologias, técnicas, experiências); definição dos produtos por meio dos quais serão realizadas a divulgação (produtos, livros, artigos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ara revistas/jornais, vídeos, seminários, propriedades, piloto, entre outros); definição das atividades de divulgação (palestras, reuniões) e definição do público que será atingido (outras populações com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características semelhantes aos beneficiários da açã</w:t>
      </w:r>
      <w:r>
        <w:rPr>
          <w:rFonts w:ascii="Times New Roman" w:eastAsia="Times New Roman" w:hAnsi="Times New Roman" w:cs="Times New Roman"/>
          <w:sz w:val="24"/>
          <w:szCs w:val="24"/>
        </w:rPr>
        <w:t>o, órgãos públicos, setores acadêmicos, organizações não governamentais, entre outros).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Cronograma de execução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970" w:rsidRDefault="00512D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O cronograma de execução deve ser informado no modelo da tabela abaixo. Podem ser inseridas linhas adicionais para atender a quantidade de metas/atividades necessárias.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7"/>
        <w:gridCol w:w="1233"/>
        <w:gridCol w:w="1234"/>
        <w:gridCol w:w="1233"/>
        <w:gridCol w:w="1234"/>
        <w:gridCol w:w="1233"/>
        <w:gridCol w:w="1234"/>
      </w:tblGrid>
      <w:tr w:rsidR="00846970" w:rsidTr="00B65433">
        <w:trPr>
          <w:trHeight w:val="340"/>
        </w:trPr>
        <w:tc>
          <w:tcPr>
            <w:tcW w:w="9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01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02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03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04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05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</w:tcPr>
          <w:p w:rsidR="00846970" w:rsidRDefault="00512D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 06</w:t>
            </w:r>
          </w:p>
        </w:tc>
      </w:tr>
      <w:tr w:rsidR="00846970" w:rsidTr="00B65433">
        <w:trPr>
          <w:trHeight w:val="340"/>
        </w:trPr>
        <w:tc>
          <w:tcPr>
            <w:tcW w:w="94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Meta 1</w:t>
            </w: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1.1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1.2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1.3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B65433">
        <w:trPr>
          <w:trHeight w:val="340"/>
        </w:trPr>
        <w:tc>
          <w:tcPr>
            <w:tcW w:w="948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Meta 2</w:t>
            </w: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970" w:rsidTr="00B65433">
        <w:trPr>
          <w:trHeight w:val="340"/>
        </w:trPr>
        <w:tc>
          <w:tcPr>
            <w:tcW w:w="2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512DC0" w:rsidP="00F50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100" w:type="dxa"/>
              <w:right w:w="120" w:type="dxa"/>
            </w:tcMar>
            <w:vAlign w:val="center"/>
          </w:tcPr>
          <w:p w:rsidR="00846970" w:rsidRDefault="0084697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6970" w:rsidRDefault="0084697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6970" w:rsidRDefault="00846970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6970" w:rsidRDefault="00512DC0">
      <w:pPr>
        <w:numPr>
          <w:ilvl w:val="0"/>
          <w:numId w:val="1"/>
        </w:numPr>
        <w:spacing w:after="0"/>
        <w:ind w:left="28" w:hanging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Orçamento</w:t>
      </w: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O orçamento da proposta deve ser informado no modelo da tabela abaixo. Podem ser inseridas linhas adicionais para atender a quantidade de itens necessárias. 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3"/>
        <w:tblW w:w="9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060"/>
        <w:gridCol w:w="960"/>
        <w:gridCol w:w="930"/>
        <w:gridCol w:w="1871"/>
        <w:gridCol w:w="2127"/>
      </w:tblGrid>
      <w:tr w:rsidR="00846970" w:rsidTr="00B65433">
        <w:trPr>
          <w:trHeight w:val="340"/>
        </w:trPr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512DC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512DC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512DC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Qnt</w:t>
            </w:r>
            <w:proofErr w:type="spellEnd"/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512DC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512DC0" w:rsidP="00F504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(R$)</w:t>
            </w:r>
          </w:p>
        </w:tc>
      </w:tr>
      <w:tr w:rsidR="00846970" w:rsidTr="00B65433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512DC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846970" w:rsidTr="00B65433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512DC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846970" w:rsidTr="00B65433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512DC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846970" w:rsidTr="00B65433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512DC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846970" w:rsidTr="00B65433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846970" w:rsidP="00B6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</w:tr>
      <w:tr w:rsidR="00846970" w:rsidTr="00B65433">
        <w:trPr>
          <w:trHeight w:val="340"/>
        </w:trPr>
        <w:tc>
          <w:tcPr>
            <w:tcW w:w="736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6970" w:rsidRDefault="00512DC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da proposta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6970" w:rsidRDefault="00846970" w:rsidP="00B65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846970" w:rsidRDefault="0051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>Referências</w:t>
      </w:r>
    </w:p>
    <w:p w:rsidR="00846970" w:rsidRDefault="008469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46970" w:rsidRDefault="00512D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 o conjunto padronizado de elementos descritivos, retirados de um documento, que permite sua identificação individual” (ABNT, 2018). As referências devem ser elaboradas conforme a NBR 6023 em vigor e sua ordenação devem obedecer ao sistema de citação auto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 data (ordem alfabética de entrada).</w:t>
      </w:r>
    </w:p>
    <w:p w:rsidR="00846970" w:rsidRDefault="00846970">
      <w:pPr>
        <w:spacing w:after="0"/>
        <w:ind w:firstLine="708"/>
        <w:rPr>
          <w:rFonts w:ascii="Times New Roman" w:eastAsia="Times New Roman" w:hAnsi="Times New Roman" w:cs="Times New Roman"/>
        </w:rPr>
      </w:pPr>
    </w:p>
    <w:sectPr w:rsidR="00846970" w:rsidSect="00F504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021" w:bottom="851" w:left="1418" w:header="624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C0" w:rsidRDefault="00512DC0">
      <w:pPr>
        <w:spacing w:after="0" w:line="240" w:lineRule="auto"/>
      </w:pPr>
      <w:r>
        <w:separator/>
      </w:r>
    </w:p>
  </w:endnote>
  <w:endnote w:type="continuationSeparator" w:id="0">
    <w:p w:rsidR="00512DC0" w:rsidRDefault="0051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33" w:rsidRDefault="00B65433">
    <w:pPr>
      <w:pStyle w:val="Rodap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964977" wp14:editId="078D1EDE">
          <wp:simplePos x="0" y="0"/>
          <wp:positionH relativeFrom="column">
            <wp:posOffset>0</wp:posOffset>
          </wp:positionH>
          <wp:positionV relativeFrom="paragraph">
            <wp:posOffset>131445</wp:posOffset>
          </wp:positionV>
          <wp:extent cx="1486535" cy="38862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5433" w:rsidRDefault="00B65433">
    <w:pPr>
      <w:pStyle w:val="Rodap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ECD0334" wp14:editId="0A00AD32">
              <wp:simplePos x="0" y="0"/>
              <wp:positionH relativeFrom="column">
                <wp:posOffset>1871345</wp:posOffset>
              </wp:positionH>
              <wp:positionV relativeFrom="paragraph">
                <wp:posOffset>27305</wp:posOffset>
              </wp:positionV>
              <wp:extent cx="2571750" cy="447675"/>
              <wp:effectExtent l="0" t="0" r="0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5433" w:rsidRDefault="00B65433" w:rsidP="00B65433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Pró-Reitoria de Extensão e Cultura - PROEXC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br/>
                            <w:t>Rua das Trincheiras, nº 275, Centro - João Pessoa/PB</w:t>
                          </w:r>
                        </w:p>
                        <w:p w:rsidR="00B65433" w:rsidRDefault="00B65433" w:rsidP="00B6543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 xml:space="preserve">(83) 3612-8350 - proexc@ifpb.edu.br - www.ifpb.edu.br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D0334" id="Retângulo 1" o:spid="_x0000_s1026" style="position:absolute;left:0;text-align:left;margin-left:147.35pt;margin-top:2.15pt;width:202.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" filled="f" stroked="f">
              <v:textbox inset="2.53958mm,1.2694mm,2.53958mm,1.2694mm">
                <w:txbxContent>
                  <w:p w:rsidR="00B65433" w:rsidRDefault="00B65433" w:rsidP="00B65433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Pró-Reitoria de Extensão e Cultura - PROEXC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br/>
                      <w:t>Rua das Trincheiras, nº 275, Centro - João Pessoa/PB</w:t>
                    </w:r>
                  </w:p>
                  <w:p w:rsidR="00B65433" w:rsidRDefault="00B65433" w:rsidP="00B6543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 xml:space="preserve">(83) 3612-8350 - proexc@ifpb.edu.br - www.ifpb.edu.br </w:t>
                    </w:r>
                  </w:p>
                </w:txbxContent>
              </v:textbox>
            </v:rect>
          </w:pict>
        </mc:Fallback>
      </mc:AlternateContent>
    </w:r>
    <w:sdt>
      <w:sdtPr>
        <w:id w:val="38236967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:rsidR="00B65433" w:rsidRDefault="00B654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33" w:rsidRDefault="00B65433">
    <w:pPr>
      <w:pStyle w:val="Rodap"/>
      <w:jc w:val="right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1ACC0751" wp14:editId="20417F0D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1486535" cy="38862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5433" w:rsidRDefault="00B65433">
    <w:pPr>
      <w:pStyle w:val="Rodap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635F9A30" wp14:editId="65AB0990">
              <wp:simplePos x="0" y="0"/>
              <wp:positionH relativeFrom="column">
                <wp:posOffset>1724025</wp:posOffset>
              </wp:positionH>
              <wp:positionV relativeFrom="paragraph">
                <wp:posOffset>65405</wp:posOffset>
              </wp:positionV>
              <wp:extent cx="2571750" cy="447675"/>
              <wp:effectExtent l="0" t="0" r="0" b="952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5433" w:rsidRDefault="00B65433" w:rsidP="00B65433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Pró-Reitoria de Extensão e Cultura - PROEXC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br/>
                            <w:t>Rua das Trincheiras, nº 275, Centro - João Pessoa/PB</w:t>
                          </w:r>
                        </w:p>
                        <w:p w:rsidR="00B65433" w:rsidRDefault="00B65433" w:rsidP="00B6543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 xml:space="preserve">(83) 3612-8350 - proexc@ifpb.edu.br - www.ifpb.edu.br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F9A30" id="Retângulo 7" o:spid="_x0000_s1027" style="position:absolute;left:0;text-align:left;margin-left:135.75pt;margin-top:5.15pt;width:202.5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" filled="f" stroked="f">
              <v:textbox inset="2.53958mm,1.2694mm,2.53958mm,1.2694mm">
                <w:txbxContent>
                  <w:p w:rsidR="00B65433" w:rsidRDefault="00B65433" w:rsidP="00B65433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Pró-Reitoria de Extensão e Cultura - PROEXC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br/>
                      <w:t>Rua das Trincheiras, nº 275, Centro - João Pessoa/PB</w:t>
                    </w:r>
                  </w:p>
                  <w:p w:rsidR="00B65433" w:rsidRDefault="00B65433" w:rsidP="00B6543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 xml:space="preserve">(83) 3612-8350 - proexc@ifpb.edu.br - www.ifpb.edu.br </w:t>
                    </w:r>
                  </w:p>
                </w:txbxContent>
              </v:textbox>
            </v:rect>
          </w:pict>
        </mc:Fallback>
      </mc:AlternateContent>
    </w:r>
    <w:sdt>
      <w:sdtPr>
        <w:id w:val="-13662057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B65433" w:rsidRDefault="00B65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C0" w:rsidRDefault="00512DC0">
      <w:pPr>
        <w:spacing w:after="0" w:line="240" w:lineRule="auto"/>
      </w:pPr>
      <w:r>
        <w:separator/>
      </w:r>
    </w:p>
  </w:footnote>
  <w:footnote w:type="continuationSeparator" w:id="0">
    <w:p w:rsidR="00512DC0" w:rsidRDefault="0051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25780" cy="51689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MINISTÉRIO DA EDUCAÇÃO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SECRETARIA DE EDUCAÇÃO PROFISSIONAL E TECNOLÓGICA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INSTITUTO FEDERAL DE EDUCAÇÃO, CIÊNCIA E TECNOLOGIA DA PARAÍBA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PRÓ-REITORIA DE EXTENSÃO E CULTURA</w:t>
    </w:r>
  </w:p>
  <w:p w:rsidR="00846970" w:rsidRDefault="008469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25780" cy="51689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MINISTÉRIO DA EDUCAÇÃO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SECRETARIA DE EDUCAÇÃO PROFISSIONAL E TECNOLÓGICA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INSTITUTO FEDERAL DE EDUCAÇÃO, CIÊNCIA E TECNOLOGIA DA PARAÍBA</w:t>
    </w:r>
  </w:p>
  <w:p w:rsidR="00846970" w:rsidRDefault="00512DC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PRÓ-REITORIA DE EXTENSÃO E CULTURA</w:t>
    </w:r>
  </w:p>
  <w:p w:rsidR="00846970" w:rsidRDefault="008469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0546C"/>
    <w:multiLevelType w:val="multilevel"/>
    <w:tmpl w:val="BBD20352"/>
    <w:lvl w:ilvl="0">
      <w:start w:val="1"/>
      <w:numFmt w:val="decimal"/>
      <w:lvlText w:val="%1."/>
      <w:lvlJc w:val="left"/>
      <w:pPr>
        <w:ind w:left="796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70"/>
    <w:rsid w:val="00512DC0"/>
    <w:rsid w:val="00846970"/>
    <w:rsid w:val="00B65433"/>
    <w:rsid w:val="00F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8665C-11EF-43FD-86AA-01219F36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53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0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B88"/>
  </w:style>
  <w:style w:type="paragraph" w:styleId="Rodap">
    <w:name w:val="footer"/>
    <w:basedOn w:val="Normal"/>
    <w:link w:val="RodapChar"/>
    <w:uiPriority w:val="99"/>
    <w:unhideWhenUsed/>
    <w:rsid w:val="00090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B88"/>
  </w:style>
  <w:style w:type="table" w:styleId="Tabelacomgrade">
    <w:name w:val="Table Grid"/>
    <w:basedOn w:val="Tabelanormal"/>
    <w:uiPriority w:val="39"/>
    <w:rsid w:val="002F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F0CD7"/>
    <w:rPr>
      <w:color w:val="808080"/>
    </w:rPr>
  </w:style>
  <w:style w:type="character" w:customStyle="1" w:styleId="Estilo8">
    <w:name w:val="Estilo8"/>
    <w:basedOn w:val="Fontepargpadro"/>
    <w:uiPriority w:val="1"/>
    <w:rsid w:val="002F0CD7"/>
    <w:rPr>
      <w:b/>
    </w:rPr>
  </w:style>
  <w:style w:type="character" w:customStyle="1" w:styleId="Estilo18">
    <w:name w:val="Estilo18"/>
    <w:basedOn w:val="Fontepargpadro"/>
    <w:uiPriority w:val="1"/>
    <w:rsid w:val="002F0CD7"/>
    <w:rPr>
      <w:b/>
    </w:rPr>
  </w:style>
  <w:style w:type="character" w:customStyle="1" w:styleId="Estilo19">
    <w:name w:val="Estilo19"/>
    <w:basedOn w:val="Fontepargpadro"/>
    <w:uiPriority w:val="1"/>
    <w:rsid w:val="002F0CD7"/>
    <w:rPr>
      <w:b/>
    </w:rPr>
  </w:style>
  <w:style w:type="character" w:customStyle="1" w:styleId="Estilo20">
    <w:name w:val="Estilo20"/>
    <w:basedOn w:val="Fontepargpadro"/>
    <w:uiPriority w:val="1"/>
    <w:rsid w:val="002F0CD7"/>
    <w:rPr>
      <w:b/>
    </w:rPr>
  </w:style>
  <w:style w:type="character" w:customStyle="1" w:styleId="Estilo21">
    <w:name w:val="Estilo21"/>
    <w:basedOn w:val="Fontepargpadro"/>
    <w:uiPriority w:val="1"/>
    <w:rsid w:val="002F0CD7"/>
    <w:rPr>
      <w:b/>
    </w:rPr>
  </w:style>
  <w:style w:type="character" w:customStyle="1" w:styleId="Estilo22">
    <w:name w:val="Estilo22"/>
    <w:basedOn w:val="Fontepargpadro"/>
    <w:uiPriority w:val="1"/>
    <w:rsid w:val="002F0CD7"/>
    <w:rPr>
      <w:b/>
    </w:rPr>
  </w:style>
  <w:style w:type="character" w:customStyle="1" w:styleId="Estilo23">
    <w:name w:val="Estilo23"/>
    <w:basedOn w:val="Fontepargpadro"/>
    <w:uiPriority w:val="1"/>
    <w:rsid w:val="002F0CD7"/>
    <w:rPr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sJZsVI5DvhmqN3PqaXySCyII8g==">AMUW2mW0cbKjErRZZNUNaK9XciW7pQkcHFMJjPg+PgX1Aff13XuheGwSBAIb+uNGlUVysowllhZNvo9IOp/mnxFGPH1+5PDoy019V4g0/pWhC38uzuxPSHI=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34DDE4-A24B-4D2F-A5D8-E793A96D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Yana</cp:lastModifiedBy>
  <cp:revision>2</cp:revision>
  <dcterms:created xsi:type="dcterms:W3CDTF">2020-04-09T03:56:00Z</dcterms:created>
  <dcterms:modified xsi:type="dcterms:W3CDTF">2020-04-09T03:56:00Z</dcterms:modified>
</cp:coreProperties>
</file>