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C6" w:rsidRPr="00D3621E" w:rsidRDefault="00B52CEB" w:rsidP="00D3621E">
      <w:pPr>
        <w:pStyle w:val="Commarcadores5"/>
        <w:numPr>
          <w:ilvl w:val="0"/>
          <w:numId w:val="0"/>
        </w:numPr>
        <w:ind w:left="1492"/>
        <w:jc w:val="center"/>
        <w:rPr>
          <w:rFonts w:cs="Arial"/>
          <w:b/>
          <w:szCs w:val="20"/>
        </w:rPr>
      </w:pPr>
      <w:r w:rsidRPr="00D3621E">
        <w:rPr>
          <w:rFonts w:cs="Arial"/>
          <w:b/>
          <w:szCs w:val="20"/>
        </w:rPr>
        <w:t>RESPOSTA À IMPUGNAÇÃO AO EDITAL</w:t>
      </w:r>
      <w:r w:rsidR="00D3621E" w:rsidRPr="00D3621E">
        <w:rPr>
          <w:rFonts w:cs="Arial"/>
          <w:b/>
          <w:szCs w:val="20"/>
        </w:rPr>
        <w:t xml:space="preserve"> </w:t>
      </w:r>
      <w:r w:rsidR="003B55A5">
        <w:rPr>
          <w:rFonts w:cs="Arial"/>
          <w:b/>
          <w:szCs w:val="20"/>
        </w:rPr>
        <w:t>06</w:t>
      </w:r>
      <w:r w:rsidR="00D3621E" w:rsidRPr="00D3621E">
        <w:rPr>
          <w:rFonts w:cs="Arial"/>
          <w:b/>
          <w:szCs w:val="20"/>
        </w:rPr>
        <w:t>/2021</w:t>
      </w:r>
    </w:p>
    <w:p w:rsidR="002D63C6" w:rsidRPr="00D3621E" w:rsidRDefault="002D63C6">
      <w:pPr>
        <w:jc w:val="center"/>
        <w:rPr>
          <w:rFonts w:cs="Arial"/>
          <w:b/>
          <w:bCs/>
          <w:szCs w:val="20"/>
        </w:rPr>
      </w:pPr>
    </w:p>
    <w:p w:rsidR="00DB7B3F" w:rsidRPr="00D3621E" w:rsidRDefault="00B52CEB">
      <w:pPr>
        <w:rPr>
          <w:rFonts w:cs="Arial"/>
          <w:b/>
          <w:bCs/>
          <w:szCs w:val="20"/>
        </w:rPr>
      </w:pPr>
      <w:r w:rsidRPr="00D3621E">
        <w:rPr>
          <w:rFonts w:cs="Arial"/>
          <w:b/>
          <w:bCs/>
          <w:szCs w:val="20"/>
        </w:rPr>
        <w:t xml:space="preserve">Processo Administrativo n° </w:t>
      </w:r>
      <w:r w:rsidR="00E43C1A" w:rsidRPr="00E43C1A">
        <w:rPr>
          <w:rFonts w:cs="Arial"/>
          <w:b/>
          <w:bCs/>
          <w:color w:val="000000" w:themeColor="text1"/>
        </w:rPr>
        <w:t>23326.018103.2021-91</w:t>
      </w:r>
    </w:p>
    <w:p w:rsidR="002D63C6" w:rsidRPr="00D3621E" w:rsidRDefault="00B52CEB">
      <w:pPr>
        <w:rPr>
          <w:rFonts w:cs="Arial"/>
          <w:bCs/>
          <w:szCs w:val="20"/>
        </w:rPr>
      </w:pPr>
      <w:r w:rsidRPr="00D3621E">
        <w:rPr>
          <w:rFonts w:cs="Arial"/>
          <w:b/>
          <w:bCs/>
          <w:szCs w:val="20"/>
        </w:rPr>
        <w:t>Referência:</w:t>
      </w:r>
      <w:r w:rsidR="00BC09C9" w:rsidRPr="00D3621E">
        <w:rPr>
          <w:rFonts w:cs="Arial"/>
          <w:bCs/>
          <w:szCs w:val="20"/>
        </w:rPr>
        <w:t xml:space="preserve"> Pregão Eletrônico </w:t>
      </w:r>
      <w:r w:rsidRPr="00D3621E">
        <w:rPr>
          <w:rFonts w:cs="Arial"/>
          <w:bCs/>
          <w:szCs w:val="20"/>
        </w:rPr>
        <w:t xml:space="preserve">n° </w:t>
      </w:r>
      <w:r w:rsidR="00FE1447">
        <w:rPr>
          <w:rFonts w:cs="Arial"/>
          <w:bCs/>
          <w:szCs w:val="20"/>
        </w:rPr>
        <w:t>09</w:t>
      </w:r>
      <w:r w:rsidRPr="00D3621E">
        <w:rPr>
          <w:rFonts w:cs="Arial"/>
          <w:bCs/>
          <w:szCs w:val="20"/>
        </w:rPr>
        <w:t>/</w:t>
      </w:r>
      <w:r w:rsidR="00D3621E" w:rsidRPr="00D3621E">
        <w:rPr>
          <w:rFonts w:cs="Arial"/>
          <w:bCs/>
          <w:szCs w:val="20"/>
        </w:rPr>
        <w:t>2021</w:t>
      </w:r>
      <w:r w:rsidR="006614AB" w:rsidRPr="00D3621E">
        <w:rPr>
          <w:rFonts w:cs="Arial"/>
          <w:bCs/>
          <w:szCs w:val="20"/>
        </w:rPr>
        <w:t>/CAMPUS JOÃO PESSOA/IFPB</w:t>
      </w:r>
    </w:p>
    <w:p w:rsidR="00281AB6" w:rsidRDefault="00B52CEB" w:rsidP="00D3621E">
      <w:pPr>
        <w:rPr>
          <w:rFonts w:cs="Arial"/>
          <w:color w:val="000000" w:themeColor="text1"/>
          <w:szCs w:val="20"/>
        </w:rPr>
      </w:pPr>
      <w:r w:rsidRPr="00D3621E">
        <w:rPr>
          <w:rFonts w:cs="Arial"/>
          <w:b/>
          <w:bCs/>
          <w:szCs w:val="20"/>
        </w:rPr>
        <w:t>Objeto:</w:t>
      </w:r>
      <w:r w:rsidR="00D3621E" w:rsidRPr="00D3621E">
        <w:rPr>
          <w:rFonts w:cs="Arial"/>
          <w:b/>
          <w:bCs/>
          <w:szCs w:val="20"/>
        </w:rPr>
        <w:t xml:space="preserve"> </w:t>
      </w:r>
      <w:r w:rsidR="00281AB6">
        <w:rPr>
          <w:rFonts w:cs="Arial"/>
          <w:color w:val="000000" w:themeColor="text1"/>
          <w:szCs w:val="20"/>
        </w:rPr>
        <w:t>E</w:t>
      </w:r>
      <w:r w:rsidR="00281AB6" w:rsidRPr="00281AB6">
        <w:rPr>
          <w:rFonts w:cs="Arial"/>
          <w:color w:val="000000" w:themeColor="text1"/>
          <w:szCs w:val="20"/>
        </w:rPr>
        <w:t xml:space="preserve">scolha da proposta mais vantajosa para a contratação de empresa especializada na prestação de serviços de gerenciamento de resíduos, incluindo acondicionamento, coleta externa, transporte e tratamento e destinação final ambientalmente adequada de resíduos infectantes (Classe A), contaminantes químicos (Classe B), </w:t>
      </w:r>
      <w:proofErr w:type="spellStart"/>
      <w:r w:rsidR="00281AB6" w:rsidRPr="00281AB6">
        <w:rPr>
          <w:rFonts w:cs="Arial"/>
          <w:color w:val="000000" w:themeColor="text1"/>
          <w:szCs w:val="20"/>
        </w:rPr>
        <w:t>perfurocortantes</w:t>
      </w:r>
      <w:proofErr w:type="spellEnd"/>
      <w:r w:rsidR="00281AB6" w:rsidRPr="00281AB6">
        <w:rPr>
          <w:rFonts w:cs="Arial"/>
          <w:color w:val="000000" w:themeColor="text1"/>
          <w:szCs w:val="20"/>
        </w:rPr>
        <w:t xml:space="preserve"> (Classe E) e lâmpadas (Classe I), conforme condições, quantidades e exigências estabelecidas </w:t>
      </w:r>
      <w:r w:rsidR="00281AB6">
        <w:rPr>
          <w:rFonts w:cs="Arial"/>
          <w:color w:val="000000" w:themeColor="text1"/>
          <w:szCs w:val="20"/>
        </w:rPr>
        <w:t>no</w:t>
      </w:r>
      <w:r w:rsidR="00281AB6" w:rsidRPr="00281AB6">
        <w:rPr>
          <w:rFonts w:cs="Arial"/>
          <w:color w:val="000000" w:themeColor="text1"/>
          <w:szCs w:val="20"/>
        </w:rPr>
        <w:t xml:space="preserve"> </w:t>
      </w:r>
      <w:r w:rsidR="00281AB6">
        <w:rPr>
          <w:rFonts w:cs="Arial"/>
          <w:color w:val="000000" w:themeColor="text1"/>
          <w:szCs w:val="20"/>
        </w:rPr>
        <w:t>e</w:t>
      </w:r>
      <w:r w:rsidR="00281AB6" w:rsidRPr="00281AB6">
        <w:rPr>
          <w:rFonts w:cs="Arial"/>
          <w:color w:val="000000" w:themeColor="text1"/>
          <w:szCs w:val="20"/>
        </w:rPr>
        <w:t>dital e seus anexos.</w:t>
      </w:r>
    </w:p>
    <w:p w:rsidR="00281AB6" w:rsidRDefault="00281AB6" w:rsidP="00D3621E">
      <w:pPr>
        <w:rPr>
          <w:rFonts w:cs="Arial"/>
          <w:color w:val="000000" w:themeColor="text1"/>
          <w:szCs w:val="20"/>
        </w:rPr>
      </w:pPr>
    </w:p>
    <w:p w:rsidR="002D63C6" w:rsidRPr="00D3621E" w:rsidRDefault="00B52CEB" w:rsidP="00D3621E">
      <w:pPr>
        <w:rPr>
          <w:rFonts w:cs="Arial"/>
          <w:b/>
          <w:szCs w:val="20"/>
        </w:rPr>
      </w:pPr>
      <w:r w:rsidRPr="00D3621E">
        <w:rPr>
          <w:rFonts w:cs="Arial"/>
          <w:b/>
          <w:szCs w:val="20"/>
        </w:rPr>
        <w:t>RESUMO</w:t>
      </w:r>
    </w:p>
    <w:p w:rsidR="00281AB6" w:rsidRPr="00281AB6" w:rsidRDefault="00B52CEB" w:rsidP="00281AB6">
      <w:pPr>
        <w:rPr>
          <w:rFonts w:cs="Arial"/>
          <w:szCs w:val="20"/>
        </w:rPr>
      </w:pPr>
      <w:r w:rsidRPr="00D3621E">
        <w:rPr>
          <w:rFonts w:cs="Arial"/>
          <w:szCs w:val="20"/>
        </w:rPr>
        <w:tab/>
        <w:t xml:space="preserve">Trata-se de análise e resposta ao pedido de impugnação do Edital n° </w:t>
      </w:r>
      <w:r w:rsidR="00D3621E" w:rsidRPr="00D3621E">
        <w:rPr>
          <w:rFonts w:cs="Arial"/>
          <w:szCs w:val="20"/>
        </w:rPr>
        <w:t>0</w:t>
      </w:r>
      <w:r w:rsidR="00FE1447">
        <w:rPr>
          <w:rFonts w:cs="Arial"/>
          <w:szCs w:val="20"/>
        </w:rPr>
        <w:t>9</w:t>
      </w:r>
      <w:r w:rsidRPr="00D3621E">
        <w:rPr>
          <w:rFonts w:cs="Arial"/>
          <w:szCs w:val="20"/>
        </w:rPr>
        <w:t>/</w:t>
      </w:r>
      <w:r w:rsidR="00D3621E" w:rsidRPr="00D3621E">
        <w:rPr>
          <w:rFonts w:cs="Arial"/>
          <w:szCs w:val="20"/>
        </w:rPr>
        <w:t>2021</w:t>
      </w:r>
      <w:r w:rsidRPr="00D3621E">
        <w:rPr>
          <w:rFonts w:cs="Arial"/>
          <w:szCs w:val="20"/>
        </w:rPr>
        <w:t xml:space="preserve"> que tem por objeto </w:t>
      </w:r>
      <w:r w:rsidR="00281AB6">
        <w:rPr>
          <w:rFonts w:cs="Arial"/>
          <w:szCs w:val="20"/>
        </w:rPr>
        <w:t>a e</w:t>
      </w:r>
      <w:r w:rsidR="00281AB6" w:rsidRPr="00281AB6">
        <w:rPr>
          <w:rFonts w:cs="Arial"/>
          <w:szCs w:val="20"/>
        </w:rPr>
        <w:t xml:space="preserve">scolha da proposta mais vantajosa para a contratação de empresa especializada na prestação de serviços de gerenciamento de resíduos, incluindo acondicionamento, coleta externa, transporte e tratamento e destinação final ambientalmente adequada de resíduos infectantes (Classe A), contaminantes químicos (Classe B), </w:t>
      </w:r>
      <w:proofErr w:type="spellStart"/>
      <w:r w:rsidR="00281AB6" w:rsidRPr="00281AB6">
        <w:rPr>
          <w:rFonts w:cs="Arial"/>
          <w:szCs w:val="20"/>
        </w:rPr>
        <w:t>perfurocortantes</w:t>
      </w:r>
      <w:proofErr w:type="spellEnd"/>
      <w:r w:rsidR="00281AB6" w:rsidRPr="00281AB6">
        <w:rPr>
          <w:rFonts w:cs="Arial"/>
          <w:szCs w:val="20"/>
        </w:rPr>
        <w:t xml:space="preserve"> (Classe E) e lâmpadas (Classe I), conforme condições, quantidades e exigências estabelecidas no edital e seus anexos.</w:t>
      </w:r>
    </w:p>
    <w:p w:rsidR="002D63C6" w:rsidRPr="00D3621E" w:rsidRDefault="00B52CEB">
      <w:pPr>
        <w:rPr>
          <w:rFonts w:cs="Arial"/>
          <w:szCs w:val="20"/>
        </w:rPr>
      </w:pPr>
      <w:r w:rsidRPr="00D3621E">
        <w:rPr>
          <w:rFonts w:cs="Arial"/>
          <w:szCs w:val="20"/>
        </w:rPr>
        <w:tab/>
      </w:r>
      <w:r w:rsidR="00BF4D23" w:rsidRPr="00D3621E">
        <w:rPr>
          <w:rFonts w:cs="Arial"/>
          <w:szCs w:val="20"/>
        </w:rPr>
        <w:t xml:space="preserve">Em </w:t>
      </w:r>
      <w:r w:rsidR="00281AB6">
        <w:rPr>
          <w:rFonts w:cs="Arial"/>
          <w:szCs w:val="20"/>
        </w:rPr>
        <w:t>05</w:t>
      </w:r>
      <w:r w:rsidR="00BF4D23" w:rsidRPr="00D3621E">
        <w:rPr>
          <w:rFonts w:cs="Arial"/>
          <w:szCs w:val="20"/>
        </w:rPr>
        <w:t xml:space="preserve"> de </w:t>
      </w:r>
      <w:r w:rsidR="00281AB6">
        <w:rPr>
          <w:rFonts w:cs="Arial"/>
          <w:szCs w:val="20"/>
        </w:rPr>
        <w:t>janeiro</w:t>
      </w:r>
      <w:r w:rsidR="00BF4D23" w:rsidRPr="00D3621E">
        <w:rPr>
          <w:rFonts w:cs="Arial"/>
          <w:szCs w:val="20"/>
        </w:rPr>
        <w:t xml:space="preserve"> de </w:t>
      </w:r>
      <w:r w:rsidR="00281AB6">
        <w:rPr>
          <w:rFonts w:cs="Arial"/>
          <w:szCs w:val="20"/>
        </w:rPr>
        <w:t>2022</w:t>
      </w:r>
      <w:r w:rsidR="000133CE" w:rsidRPr="00D3621E">
        <w:rPr>
          <w:rFonts w:cs="Arial"/>
          <w:szCs w:val="20"/>
        </w:rPr>
        <w:t>, por meio de e-mail, recebemos</w:t>
      </w:r>
      <w:r w:rsidR="00BF4D23" w:rsidRPr="00D3621E">
        <w:rPr>
          <w:rFonts w:cs="Arial"/>
          <w:szCs w:val="20"/>
        </w:rPr>
        <w:t xml:space="preserve"> da empresa </w:t>
      </w:r>
      <w:r w:rsidR="00C74F00">
        <w:rPr>
          <w:rFonts w:cs="Arial"/>
          <w:b/>
          <w:szCs w:val="20"/>
        </w:rPr>
        <w:t>XXXX</w:t>
      </w:r>
      <w:r w:rsidR="00D3621E" w:rsidRPr="00D3621E">
        <w:rPr>
          <w:rFonts w:cs="Arial"/>
          <w:szCs w:val="20"/>
        </w:rPr>
        <w:t>, CNPJ n</w:t>
      </w:r>
      <w:r w:rsidR="00281AB6">
        <w:rPr>
          <w:rFonts w:cs="Arial"/>
          <w:szCs w:val="20"/>
        </w:rPr>
        <w:t>º</w:t>
      </w:r>
      <w:r w:rsidR="00D3621E" w:rsidRPr="00D3621E">
        <w:rPr>
          <w:rFonts w:cs="Arial"/>
          <w:szCs w:val="20"/>
        </w:rPr>
        <w:t xml:space="preserve"> </w:t>
      </w:r>
      <w:r w:rsidR="00C74F00">
        <w:rPr>
          <w:rFonts w:cs="Arial"/>
          <w:color w:val="222222"/>
          <w:shd w:val="clear" w:color="auto" w:fill="FFFFFF"/>
        </w:rPr>
        <w:t>XXXX</w:t>
      </w:r>
      <w:r w:rsidR="00D3621E">
        <w:rPr>
          <w:rFonts w:cs="Arial"/>
          <w:szCs w:val="20"/>
        </w:rPr>
        <w:t xml:space="preserve">, </w:t>
      </w:r>
      <w:r w:rsidR="00A85C39" w:rsidRPr="00D3621E">
        <w:rPr>
          <w:rFonts w:cs="Arial"/>
          <w:szCs w:val="20"/>
        </w:rPr>
        <w:t xml:space="preserve">uma </w:t>
      </w:r>
      <w:r w:rsidR="00083F1D" w:rsidRPr="00D3621E">
        <w:rPr>
          <w:rFonts w:cs="Arial"/>
          <w:b/>
          <w:szCs w:val="20"/>
        </w:rPr>
        <w:t xml:space="preserve">petição de </w:t>
      </w:r>
      <w:r w:rsidR="00A85C39" w:rsidRPr="00D3621E">
        <w:rPr>
          <w:rFonts w:cs="Arial"/>
          <w:b/>
          <w:szCs w:val="20"/>
        </w:rPr>
        <w:t>impugnação</w:t>
      </w:r>
      <w:r w:rsidR="00BF4D23" w:rsidRPr="00D3621E">
        <w:rPr>
          <w:rFonts w:cs="Arial"/>
          <w:b/>
          <w:szCs w:val="20"/>
        </w:rPr>
        <w:t xml:space="preserve"> ao instrumento convocatório</w:t>
      </w:r>
      <w:r w:rsidR="00BF4D23" w:rsidRPr="00D3621E">
        <w:rPr>
          <w:rFonts w:cs="Arial"/>
          <w:szCs w:val="20"/>
        </w:rPr>
        <w:t xml:space="preserve">. </w:t>
      </w:r>
      <w:r w:rsidRPr="00D3621E">
        <w:rPr>
          <w:rFonts w:cs="Arial"/>
          <w:szCs w:val="20"/>
        </w:rPr>
        <w:t xml:space="preserve">Frise-se que o pedido foi impetrado tempestivamente, considerando que foram observados os prazos estabelecidos no Instrumento Convocatório e no Decreto </w:t>
      </w:r>
      <w:r w:rsidR="00F6483A" w:rsidRPr="00D3621E">
        <w:rPr>
          <w:rFonts w:cs="Arial"/>
          <w:szCs w:val="20"/>
        </w:rPr>
        <w:t xml:space="preserve">n° </w:t>
      </w:r>
      <w:r w:rsidRPr="00D3621E">
        <w:rPr>
          <w:rFonts w:cs="Arial"/>
          <w:szCs w:val="20"/>
        </w:rPr>
        <w:t>5.450/</w:t>
      </w:r>
      <w:r w:rsidR="00F6483A" w:rsidRPr="00D3621E">
        <w:rPr>
          <w:rFonts w:cs="Arial"/>
          <w:szCs w:val="20"/>
        </w:rPr>
        <w:t>20</w:t>
      </w:r>
      <w:r w:rsidRPr="00D3621E">
        <w:rPr>
          <w:rFonts w:cs="Arial"/>
          <w:szCs w:val="20"/>
        </w:rPr>
        <w:t>05.</w:t>
      </w:r>
    </w:p>
    <w:p w:rsidR="002D63C6" w:rsidRPr="00D3621E" w:rsidRDefault="00B52CEB">
      <w:pPr>
        <w:pStyle w:val="Nivel1"/>
        <w:spacing w:line="360" w:lineRule="auto"/>
        <w:rPr>
          <w:color w:val="auto"/>
        </w:rPr>
      </w:pPr>
      <w:r w:rsidRPr="00D3621E">
        <w:rPr>
          <w:color w:val="auto"/>
        </w:rPr>
        <w:t>RAZÕES DA IMPUGNAÇÃO</w:t>
      </w:r>
    </w:p>
    <w:p w:rsidR="00771D07" w:rsidRPr="00D3621E" w:rsidRDefault="00B52CEB" w:rsidP="00D80B41">
      <w:pPr>
        <w:rPr>
          <w:rFonts w:cs="Arial"/>
          <w:szCs w:val="20"/>
        </w:rPr>
      </w:pPr>
      <w:r w:rsidRPr="00D3621E">
        <w:rPr>
          <w:rFonts w:cs="Arial"/>
          <w:szCs w:val="20"/>
        </w:rPr>
        <w:tab/>
      </w:r>
      <w:r w:rsidR="00B96926" w:rsidRPr="00D3621E">
        <w:rPr>
          <w:rFonts w:cs="Arial"/>
          <w:szCs w:val="20"/>
        </w:rPr>
        <w:t xml:space="preserve">A impugnação interposta </w:t>
      </w:r>
      <w:r w:rsidR="00D80B41" w:rsidRPr="00D3621E">
        <w:rPr>
          <w:rFonts w:cs="Arial"/>
          <w:szCs w:val="20"/>
        </w:rPr>
        <w:t xml:space="preserve">tem como </w:t>
      </w:r>
      <w:r w:rsidR="00771D07" w:rsidRPr="00D3621E">
        <w:rPr>
          <w:rFonts w:cs="Arial"/>
          <w:szCs w:val="20"/>
        </w:rPr>
        <w:t>fins:</w:t>
      </w:r>
    </w:p>
    <w:p w:rsidR="00D66FB1" w:rsidRDefault="00D66FB1" w:rsidP="00690745">
      <w:pPr>
        <w:pStyle w:val="PargrafodaLista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Verificar</w:t>
      </w:r>
      <w:r>
        <w:t xml:space="preserve"> divergência quanto à possibilidade de subcontratação. Da necessária possibilidade de subcontratação de parte do objeto licitado;</w:t>
      </w:r>
    </w:p>
    <w:p w:rsidR="00D66FB1" w:rsidRPr="00D66FB1" w:rsidRDefault="00D66FB1" w:rsidP="00690745">
      <w:pPr>
        <w:pStyle w:val="PargrafodaLista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Verificar </w:t>
      </w:r>
      <w:r>
        <w:t>excesso no requisito presente no subitem 9.11.1.1.5 do edital e 21.3.5 do Termo de Referência;</w:t>
      </w:r>
    </w:p>
    <w:p w:rsidR="00D66FB1" w:rsidRPr="00D66FB1" w:rsidRDefault="00D66FB1" w:rsidP="00690745">
      <w:pPr>
        <w:pStyle w:val="PargrafodaLista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Verificar </w:t>
      </w:r>
      <w:r>
        <w:t>a ausência de requisição da devida qualificação técnica das licitantes;</w:t>
      </w:r>
    </w:p>
    <w:p w:rsidR="00D66FB1" w:rsidRPr="00D66FB1" w:rsidRDefault="00D66FB1" w:rsidP="00690745">
      <w:pPr>
        <w:pStyle w:val="PargrafodaLista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Verificar </w:t>
      </w:r>
      <w:r>
        <w:t>excesso no requisito presente nos subitens 9.11.1.1.1 do edital e 21.3.1 do Termo de Referência.</w:t>
      </w:r>
    </w:p>
    <w:p w:rsidR="002D63C6" w:rsidRPr="00D3621E" w:rsidRDefault="00B52CEB" w:rsidP="00E130E3">
      <w:pPr>
        <w:pStyle w:val="Nivel1"/>
        <w:spacing w:line="360" w:lineRule="auto"/>
        <w:ind w:left="360"/>
        <w:rPr>
          <w:color w:val="auto"/>
        </w:rPr>
      </w:pPr>
      <w:r w:rsidRPr="00D3621E">
        <w:rPr>
          <w:color w:val="auto"/>
        </w:rPr>
        <w:lastRenderedPageBreak/>
        <w:t>DA ANÁLISE</w:t>
      </w:r>
    </w:p>
    <w:p w:rsidR="00D66FB1" w:rsidRDefault="002E130A" w:rsidP="00ED0BAA">
      <w:pPr>
        <w:ind w:right="-15" w:firstLine="720"/>
        <w:rPr>
          <w:rFonts w:cs="Arial"/>
          <w:szCs w:val="20"/>
        </w:rPr>
      </w:pPr>
      <w:r w:rsidRPr="00D3621E">
        <w:rPr>
          <w:rFonts w:cs="Arial"/>
          <w:szCs w:val="20"/>
        </w:rPr>
        <w:t>De posse da impugnação apresen</w:t>
      </w:r>
      <w:r w:rsidR="00E130E3">
        <w:rPr>
          <w:rFonts w:cs="Arial"/>
          <w:szCs w:val="20"/>
        </w:rPr>
        <w:t>tada pela requerente e atento à solicitação</w:t>
      </w:r>
      <w:r w:rsidRPr="00D3621E">
        <w:rPr>
          <w:rFonts w:cs="Arial"/>
          <w:szCs w:val="20"/>
        </w:rPr>
        <w:t xml:space="preserve"> formulada</w:t>
      </w:r>
      <w:r w:rsidR="00E130E3">
        <w:rPr>
          <w:rFonts w:cs="Arial"/>
          <w:szCs w:val="20"/>
        </w:rPr>
        <w:t xml:space="preserve">, </w:t>
      </w:r>
      <w:r w:rsidR="00D66FB1">
        <w:rPr>
          <w:rFonts w:cs="Arial"/>
          <w:szCs w:val="20"/>
        </w:rPr>
        <w:t>foi remetido para análise da equipe de planejamento</w:t>
      </w:r>
      <w:r w:rsidR="0046130C">
        <w:rPr>
          <w:rFonts w:cs="Arial"/>
          <w:szCs w:val="20"/>
        </w:rPr>
        <w:t>, em conjunto com esta Coordenação,</w:t>
      </w:r>
      <w:r w:rsidR="00D66FB1">
        <w:rPr>
          <w:rFonts w:cs="Arial"/>
          <w:szCs w:val="20"/>
        </w:rPr>
        <w:t xml:space="preserve"> o documento enviado pela impugnante de forma que temos o seguinte:</w:t>
      </w:r>
    </w:p>
    <w:p w:rsidR="00D66FB1" w:rsidRPr="0046130C" w:rsidRDefault="00D66FB1" w:rsidP="00ED0BAA">
      <w:pPr>
        <w:ind w:right="-15" w:firstLine="720"/>
        <w:rPr>
          <w:rFonts w:cs="Arial"/>
          <w:b/>
          <w:szCs w:val="20"/>
        </w:rPr>
      </w:pPr>
      <w:r w:rsidRPr="0046130C">
        <w:rPr>
          <w:rFonts w:cs="Arial"/>
          <w:b/>
          <w:szCs w:val="20"/>
        </w:rPr>
        <w:t>Para a razão 1:</w:t>
      </w:r>
    </w:p>
    <w:p w:rsidR="00D66FB1" w:rsidRDefault="00D66FB1" w:rsidP="00ED0BAA">
      <w:pPr>
        <w:ind w:right="-15" w:firstLine="720"/>
        <w:rPr>
          <w:rFonts w:cs="Arial"/>
          <w:szCs w:val="20"/>
        </w:rPr>
      </w:pPr>
      <w:r w:rsidRPr="00D66FB1">
        <w:rPr>
          <w:rFonts w:cs="Arial"/>
          <w:szCs w:val="20"/>
        </w:rPr>
        <w:t>“Entende essa comissão de planejamento que possa haver subcontratação na etapa específica da </w:t>
      </w:r>
      <w:r w:rsidRPr="00D66FB1">
        <w:rPr>
          <w:rFonts w:cs="Arial"/>
          <w:b/>
          <w:szCs w:val="20"/>
        </w:rPr>
        <w:t>destinação final dos resíduos</w:t>
      </w:r>
      <w:r w:rsidRPr="00D66FB1">
        <w:rPr>
          <w:rFonts w:cs="Arial"/>
          <w:szCs w:val="20"/>
        </w:rPr>
        <w:t>, tendo em vista a complexidade do objeto da contratação e que nem todas as empresas possuem aterro sanitário para cumprimento da legislação vigente. Portanto, aceitamos apenas a subcontratação desta etapa do processo.”</w:t>
      </w:r>
    </w:p>
    <w:p w:rsidR="00920401" w:rsidRPr="00D66FB1" w:rsidRDefault="00920401" w:rsidP="00ED0BAA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Desta feita, promovemos alteração no item 13 do termo de referência.</w:t>
      </w:r>
    </w:p>
    <w:p w:rsidR="00D66FB1" w:rsidRPr="0046130C" w:rsidRDefault="00D66FB1" w:rsidP="00D66FB1">
      <w:pPr>
        <w:ind w:right="-15" w:firstLine="720"/>
        <w:rPr>
          <w:rFonts w:cs="Arial"/>
          <w:b/>
          <w:szCs w:val="20"/>
        </w:rPr>
      </w:pPr>
      <w:r w:rsidRPr="0046130C">
        <w:rPr>
          <w:rFonts w:cs="Arial"/>
          <w:b/>
          <w:szCs w:val="20"/>
        </w:rPr>
        <w:t>Para a razão 2:</w:t>
      </w:r>
    </w:p>
    <w:p w:rsidR="00D66FB1" w:rsidRPr="00D66FB1" w:rsidRDefault="00D66FB1" w:rsidP="00D66FB1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“</w:t>
      </w:r>
      <w:r w:rsidR="005D112E">
        <w:rPr>
          <w:rFonts w:cs="Arial"/>
          <w:szCs w:val="20"/>
        </w:rPr>
        <w:t>No item 22</w:t>
      </w:r>
      <w:r w:rsidRPr="00D66FB1">
        <w:rPr>
          <w:rFonts w:cs="Arial"/>
          <w:szCs w:val="20"/>
        </w:rPr>
        <w:t xml:space="preserve">.3.5 </w:t>
      </w:r>
      <w:r w:rsidR="005D112E">
        <w:rPr>
          <w:rFonts w:cs="Arial"/>
          <w:szCs w:val="20"/>
        </w:rPr>
        <w:t xml:space="preserve">(novo modelo da AGU, equivalente ao item 21.3.5 do termo anterior) </w:t>
      </w:r>
      <w:r w:rsidRPr="00D66FB1">
        <w:rPr>
          <w:rFonts w:cs="Arial"/>
          <w:szCs w:val="20"/>
        </w:rPr>
        <w:t xml:space="preserve">do termo de referência </w:t>
      </w:r>
      <w:r w:rsidR="009E504A">
        <w:rPr>
          <w:rFonts w:cs="Arial"/>
          <w:szCs w:val="20"/>
        </w:rPr>
        <w:t>e no item</w:t>
      </w:r>
      <w:r w:rsidR="005D112E">
        <w:rPr>
          <w:rFonts w:cs="Arial"/>
          <w:szCs w:val="20"/>
        </w:rPr>
        <w:t xml:space="preserve"> 9.11.6</w:t>
      </w:r>
      <w:r w:rsidR="009E504A">
        <w:rPr>
          <w:rFonts w:cs="Arial"/>
          <w:szCs w:val="20"/>
        </w:rPr>
        <w:t xml:space="preserve"> </w:t>
      </w:r>
      <w:r w:rsidR="005D112E">
        <w:rPr>
          <w:rFonts w:cs="Arial"/>
          <w:szCs w:val="20"/>
        </w:rPr>
        <w:t xml:space="preserve">(novo modelo da AGU, equivalente ao item </w:t>
      </w:r>
      <w:r w:rsidR="005D112E">
        <w:t xml:space="preserve">9.11.1.1.5 </w:t>
      </w:r>
      <w:r w:rsidR="005D112E">
        <w:rPr>
          <w:rFonts w:cs="Arial"/>
          <w:szCs w:val="20"/>
        </w:rPr>
        <w:t xml:space="preserve">do edital anterior) </w:t>
      </w:r>
      <w:r w:rsidR="009E504A">
        <w:t xml:space="preserve">do edital, </w:t>
      </w:r>
      <w:r w:rsidR="009E504A">
        <w:rPr>
          <w:rFonts w:cs="Arial"/>
          <w:szCs w:val="20"/>
        </w:rPr>
        <w:t>promover</w:t>
      </w:r>
      <w:r w:rsidRPr="00D66FB1">
        <w:rPr>
          <w:rFonts w:cs="Arial"/>
          <w:szCs w:val="20"/>
        </w:rPr>
        <w:t xml:space="preserve"> a alteração passando o</w:t>
      </w:r>
      <w:r w:rsidR="009E504A">
        <w:rPr>
          <w:rFonts w:cs="Arial"/>
          <w:szCs w:val="20"/>
        </w:rPr>
        <w:t>s</w:t>
      </w:r>
      <w:r w:rsidRPr="00D66FB1">
        <w:rPr>
          <w:rFonts w:cs="Arial"/>
          <w:szCs w:val="20"/>
        </w:rPr>
        <w:t xml:space="preserve"> mesmo</w:t>
      </w:r>
      <w:r w:rsidR="009E504A">
        <w:rPr>
          <w:rFonts w:cs="Arial"/>
          <w:szCs w:val="20"/>
        </w:rPr>
        <w:t>s</w:t>
      </w:r>
      <w:r w:rsidRPr="00D66FB1">
        <w:rPr>
          <w:rFonts w:cs="Arial"/>
          <w:szCs w:val="20"/>
        </w:rPr>
        <w:t xml:space="preserve"> a conter</w:t>
      </w:r>
      <w:r w:rsidR="009E504A">
        <w:rPr>
          <w:rFonts w:cs="Arial"/>
          <w:szCs w:val="20"/>
        </w:rPr>
        <w:t>em</w:t>
      </w:r>
      <w:r w:rsidRPr="00D66FB1">
        <w:rPr>
          <w:rFonts w:cs="Arial"/>
          <w:szCs w:val="20"/>
        </w:rPr>
        <w:t xml:space="preserve"> a seguinte redação:</w:t>
      </w:r>
    </w:p>
    <w:p w:rsidR="00D66FB1" w:rsidRPr="00D66FB1" w:rsidRDefault="00D66FB1" w:rsidP="00D66FB1">
      <w:pPr>
        <w:ind w:left="708" w:right="-15" w:firstLine="12"/>
        <w:rPr>
          <w:rFonts w:cs="Arial"/>
          <w:szCs w:val="20"/>
        </w:rPr>
      </w:pPr>
      <w:r>
        <w:rPr>
          <w:rFonts w:cs="Arial"/>
          <w:szCs w:val="20"/>
        </w:rPr>
        <w:t>“</w:t>
      </w:r>
      <w:proofErr w:type="spellStart"/>
      <w:r w:rsidRPr="00D66FB1">
        <w:rPr>
          <w:rFonts w:cs="Arial"/>
          <w:szCs w:val="20"/>
        </w:rPr>
        <w:t>Cer</w:t>
      </w:r>
      <w:r w:rsidR="0046130C">
        <w:rPr>
          <w:rFonts w:cs="Arial"/>
          <w:szCs w:val="20"/>
        </w:rPr>
        <w:t>ti</w:t>
      </w:r>
      <w:r w:rsidRPr="00D66FB1">
        <w:rPr>
          <w:rFonts w:cs="Arial"/>
          <w:szCs w:val="20"/>
        </w:rPr>
        <w:t>ﬁcado</w:t>
      </w:r>
      <w:proofErr w:type="spellEnd"/>
      <w:r w:rsidRPr="00D66FB1">
        <w:rPr>
          <w:rFonts w:cs="Arial"/>
          <w:szCs w:val="20"/>
        </w:rPr>
        <w:t xml:space="preserve"> de Regularidade da Empresa e do Responsável Técnico no Conselho </w:t>
      </w:r>
      <w:proofErr w:type="spellStart"/>
      <w:r w:rsidRPr="00D66FB1">
        <w:rPr>
          <w:rFonts w:cs="Arial"/>
          <w:szCs w:val="20"/>
        </w:rPr>
        <w:t>Proﬁssional</w:t>
      </w:r>
      <w:proofErr w:type="spellEnd"/>
      <w:r w:rsidRPr="00D66FB1">
        <w:rPr>
          <w:rFonts w:cs="Arial"/>
          <w:szCs w:val="20"/>
        </w:rPr>
        <w:t xml:space="preserve"> competente, da jurisdição da sede do proponente, emitida pelo Conselho Regional de Engenharia e Agronomia (CREA), ou emitida pelo Conselho Regional de Química (CRQ), em nome do licitante e do(s) responsável(</w:t>
      </w:r>
      <w:proofErr w:type="spellStart"/>
      <w:r w:rsidRPr="00D66FB1">
        <w:rPr>
          <w:rFonts w:cs="Arial"/>
          <w:szCs w:val="20"/>
        </w:rPr>
        <w:t>is</w:t>
      </w:r>
      <w:proofErr w:type="spellEnd"/>
      <w:r w:rsidRPr="00D66FB1">
        <w:rPr>
          <w:rFonts w:cs="Arial"/>
          <w:szCs w:val="20"/>
        </w:rPr>
        <w:t>) técnico(s), com linha de serviço compatível com o objeto da licitação - Certidão de Registro”.</w:t>
      </w:r>
      <w:r>
        <w:rPr>
          <w:rFonts w:cs="Arial"/>
          <w:szCs w:val="20"/>
        </w:rPr>
        <w:t>”</w:t>
      </w:r>
    </w:p>
    <w:p w:rsidR="00D66FB1" w:rsidRPr="0046130C" w:rsidRDefault="00D66FB1" w:rsidP="00D66FB1">
      <w:pPr>
        <w:ind w:right="-15" w:firstLine="720"/>
        <w:rPr>
          <w:rFonts w:cs="Arial"/>
          <w:b/>
          <w:szCs w:val="20"/>
        </w:rPr>
      </w:pPr>
      <w:r w:rsidRPr="0046130C">
        <w:rPr>
          <w:rFonts w:cs="Arial"/>
          <w:b/>
          <w:szCs w:val="20"/>
        </w:rPr>
        <w:t>Para a razão 3:</w:t>
      </w:r>
    </w:p>
    <w:p w:rsidR="00D66FB1" w:rsidRDefault="0046130C" w:rsidP="00D66FB1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Entendemos cabida a solicitação da impugnante e promovemos a alteração do item 9.11.1.1.1 do edita</w:t>
      </w:r>
      <w:r w:rsidR="005D112E">
        <w:rPr>
          <w:rFonts w:cs="Arial"/>
          <w:szCs w:val="20"/>
        </w:rPr>
        <w:t>l</w:t>
      </w:r>
      <w:r>
        <w:rPr>
          <w:rFonts w:cs="Arial"/>
          <w:szCs w:val="20"/>
        </w:rPr>
        <w:t xml:space="preserve"> e do item 21.3.1 do termo de referência para o que segue:</w:t>
      </w:r>
    </w:p>
    <w:p w:rsidR="0046130C" w:rsidRPr="00ED6FE2" w:rsidRDefault="0046130C" w:rsidP="0046130C">
      <w:pPr>
        <w:spacing w:before="120" w:line="276" w:lineRule="auto"/>
        <w:ind w:left="1134" w:right="-30"/>
        <w:rPr>
          <w:szCs w:val="20"/>
        </w:rPr>
      </w:pPr>
      <w:r>
        <w:rPr>
          <w:szCs w:val="20"/>
        </w:rPr>
        <w:t>“</w:t>
      </w:r>
      <w:r w:rsidRPr="00ED6FE2">
        <w:rPr>
          <w:szCs w:val="20"/>
        </w:rPr>
        <w:t>Comprovação de aptidão para a prestação dos serviços em características, quan</w:t>
      </w:r>
      <w:r w:rsidRPr="00ED6FE2">
        <w:rPr>
          <w:rFonts w:cs="Arial"/>
          <w:szCs w:val="20"/>
        </w:rPr>
        <w:t>ti</w:t>
      </w:r>
      <w:r w:rsidRPr="00ED6FE2">
        <w:rPr>
          <w:szCs w:val="20"/>
        </w:rPr>
        <w:t>dades e prazos compa</w:t>
      </w:r>
      <w:r w:rsidRPr="00ED6FE2">
        <w:rPr>
          <w:rFonts w:cs="Arial"/>
          <w:szCs w:val="20"/>
        </w:rPr>
        <w:t>tí</w:t>
      </w:r>
      <w:r w:rsidRPr="00ED6FE2">
        <w:rPr>
          <w:szCs w:val="20"/>
        </w:rPr>
        <w:t>veis com o objeto desta licitação, ou com o item per</w:t>
      </w:r>
      <w:r w:rsidRPr="00ED6FE2">
        <w:rPr>
          <w:rFonts w:cs="Arial"/>
          <w:szCs w:val="20"/>
        </w:rPr>
        <w:t>ti</w:t>
      </w:r>
      <w:r w:rsidRPr="00ED6FE2">
        <w:rPr>
          <w:szCs w:val="20"/>
        </w:rPr>
        <w:t xml:space="preserve">nente, por período não inferior a </w:t>
      </w:r>
      <w:r>
        <w:rPr>
          <w:szCs w:val="20"/>
        </w:rPr>
        <w:t>3 (</w:t>
      </w:r>
      <w:r w:rsidRPr="00ED6FE2">
        <w:rPr>
          <w:szCs w:val="20"/>
        </w:rPr>
        <w:t>três</w:t>
      </w:r>
      <w:r>
        <w:rPr>
          <w:szCs w:val="20"/>
        </w:rPr>
        <w:t>)</w:t>
      </w:r>
      <w:r w:rsidRPr="00ED6FE2">
        <w:rPr>
          <w:szCs w:val="20"/>
        </w:rPr>
        <w:t xml:space="preserve"> anos</w:t>
      </w:r>
      <w:r>
        <w:rPr>
          <w:szCs w:val="20"/>
        </w:rPr>
        <w:t xml:space="preserve"> e quantitativo não inferior a 50% (cinquenta por cento)</w:t>
      </w:r>
      <w:r w:rsidRPr="00ED6FE2">
        <w:rPr>
          <w:szCs w:val="20"/>
        </w:rPr>
        <w:t>, por</w:t>
      </w:r>
      <w:r>
        <w:rPr>
          <w:szCs w:val="20"/>
        </w:rPr>
        <w:t xml:space="preserve"> </w:t>
      </w:r>
      <w:r w:rsidRPr="00ED6FE2">
        <w:rPr>
          <w:szCs w:val="20"/>
        </w:rPr>
        <w:t>meio da apresentação de atestados fornecidos por pessoas jurídicas de direito público ou privado;</w:t>
      </w:r>
      <w:r>
        <w:rPr>
          <w:szCs w:val="20"/>
        </w:rPr>
        <w:t>”</w:t>
      </w:r>
    </w:p>
    <w:p w:rsidR="00D66FB1" w:rsidRPr="0046130C" w:rsidRDefault="00D66FB1" w:rsidP="00D66FB1">
      <w:pPr>
        <w:ind w:right="-15" w:firstLine="720"/>
        <w:rPr>
          <w:rFonts w:cs="Arial"/>
          <w:b/>
          <w:szCs w:val="20"/>
        </w:rPr>
      </w:pPr>
      <w:r w:rsidRPr="0046130C">
        <w:rPr>
          <w:rFonts w:cs="Arial"/>
          <w:b/>
          <w:szCs w:val="20"/>
        </w:rPr>
        <w:t>Para a razão 4:</w:t>
      </w:r>
    </w:p>
    <w:p w:rsidR="00D66FB1" w:rsidRDefault="00D66FB1" w:rsidP="00D66FB1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“Esta comissão entende que deva p</w:t>
      </w:r>
      <w:r w:rsidRPr="00D66FB1">
        <w:rPr>
          <w:rFonts w:cs="Arial"/>
          <w:szCs w:val="20"/>
        </w:rPr>
        <w:t xml:space="preserve">ermanecer a mesma redação do item 22.3.1 onde se lê: “a comprovação de aptidão para prestação dos serviços .... </w:t>
      </w:r>
      <w:proofErr w:type="gramStart"/>
      <w:r w:rsidRPr="00D66FB1">
        <w:rPr>
          <w:rFonts w:cs="Arial"/>
          <w:szCs w:val="20"/>
        </w:rPr>
        <w:t>por</w:t>
      </w:r>
      <w:proofErr w:type="gramEnd"/>
      <w:r w:rsidRPr="00D66FB1">
        <w:rPr>
          <w:rFonts w:cs="Arial"/>
          <w:szCs w:val="20"/>
        </w:rPr>
        <w:t xml:space="preserve"> período não</w:t>
      </w:r>
      <w:r>
        <w:rPr>
          <w:rFonts w:cs="Arial"/>
          <w:szCs w:val="20"/>
        </w:rPr>
        <w:t xml:space="preserve"> inferior a 03(três) anos ...” </w:t>
      </w:r>
      <w:r w:rsidRPr="00D66FB1">
        <w:rPr>
          <w:rFonts w:cs="Arial"/>
          <w:szCs w:val="20"/>
        </w:rPr>
        <w:t>pois o item não importa em impedimento para livre concorrência e serve de cláusula de proteç</w:t>
      </w:r>
      <w:r>
        <w:rPr>
          <w:rFonts w:cs="Arial"/>
          <w:szCs w:val="20"/>
        </w:rPr>
        <w:t>ão ao bom andamento do contrato</w:t>
      </w:r>
      <w:r w:rsidRPr="00D66FB1">
        <w:rPr>
          <w:rFonts w:cs="Arial"/>
          <w:szCs w:val="20"/>
        </w:rPr>
        <w:t>, visto que o mesmo po</w:t>
      </w:r>
      <w:r>
        <w:rPr>
          <w:rFonts w:cs="Arial"/>
          <w:szCs w:val="20"/>
        </w:rPr>
        <w:t>de ser de natureza contínua e  </w:t>
      </w:r>
      <w:r w:rsidRPr="00D66FB1">
        <w:rPr>
          <w:rFonts w:cs="Arial"/>
          <w:szCs w:val="20"/>
        </w:rPr>
        <w:t>prorrogado por período de até 60 meses .”</w:t>
      </w:r>
    </w:p>
    <w:p w:rsidR="0085586C" w:rsidRDefault="0085586C" w:rsidP="00D66FB1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Além do mais, a presente exigência está em consonância com o Anexo VII – A, item 10.6 da Instrução Normativa nº 05/2017.</w:t>
      </w:r>
    </w:p>
    <w:p w:rsidR="002D63C6" w:rsidRPr="00ED0BAA" w:rsidRDefault="00B52CEB" w:rsidP="00ED0BAA">
      <w:pPr>
        <w:pStyle w:val="Nivel1"/>
        <w:spacing w:line="360" w:lineRule="auto"/>
        <w:ind w:left="360"/>
        <w:rPr>
          <w:color w:val="auto"/>
        </w:rPr>
      </w:pPr>
      <w:bookmarkStart w:id="0" w:name="_GoBack"/>
      <w:bookmarkEnd w:id="0"/>
      <w:r w:rsidRPr="00ED0BAA">
        <w:rPr>
          <w:color w:val="auto"/>
        </w:rPr>
        <w:lastRenderedPageBreak/>
        <w:t>DECISÃO</w:t>
      </w:r>
    </w:p>
    <w:p w:rsidR="00B132EE" w:rsidRDefault="00B52CEB" w:rsidP="00666A95">
      <w:pPr>
        <w:rPr>
          <w:rFonts w:cs="Arial"/>
          <w:szCs w:val="20"/>
        </w:rPr>
      </w:pPr>
      <w:r w:rsidRPr="00D3621E">
        <w:rPr>
          <w:rFonts w:cs="Arial"/>
          <w:szCs w:val="20"/>
        </w:rPr>
        <w:tab/>
      </w:r>
      <w:r w:rsidR="00FD26E2" w:rsidRPr="00D3621E">
        <w:rPr>
          <w:rFonts w:cs="Arial"/>
          <w:szCs w:val="20"/>
        </w:rPr>
        <w:t xml:space="preserve">Neste </w:t>
      </w:r>
      <w:r w:rsidR="00ED0BAA">
        <w:rPr>
          <w:rFonts w:cs="Arial"/>
          <w:szCs w:val="20"/>
        </w:rPr>
        <w:t xml:space="preserve">sentido, entendemos </w:t>
      </w:r>
      <w:r w:rsidR="00FD26E2" w:rsidRPr="00D3621E">
        <w:rPr>
          <w:rFonts w:cs="Arial"/>
          <w:szCs w:val="20"/>
        </w:rPr>
        <w:t>que a</w:t>
      </w:r>
      <w:r w:rsidR="00C62D4A">
        <w:rPr>
          <w:rFonts w:cs="Arial"/>
          <w:szCs w:val="20"/>
        </w:rPr>
        <w:t>s</w:t>
      </w:r>
      <w:r w:rsidR="00FD26E2" w:rsidRPr="00D3621E">
        <w:rPr>
          <w:rFonts w:cs="Arial"/>
          <w:szCs w:val="20"/>
        </w:rPr>
        <w:t xml:space="preserve"> </w:t>
      </w:r>
      <w:r w:rsidR="00C62D4A">
        <w:rPr>
          <w:rFonts w:cs="Arial"/>
          <w:szCs w:val="20"/>
        </w:rPr>
        <w:t>solicitações</w:t>
      </w:r>
      <w:r w:rsidR="00ED0BAA">
        <w:rPr>
          <w:rFonts w:cs="Arial"/>
          <w:szCs w:val="20"/>
        </w:rPr>
        <w:t xml:space="preserve"> feita</w:t>
      </w:r>
      <w:r w:rsidR="00C62D4A">
        <w:rPr>
          <w:rFonts w:cs="Arial"/>
          <w:szCs w:val="20"/>
        </w:rPr>
        <w:t>s</w:t>
      </w:r>
      <w:r w:rsidR="00ED0BAA">
        <w:rPr>
          <w:rFonts w:cs="Arial"/>
          <w:szCs w:val="20"/>
        </w:rPr>
        <w:t xml:space="preserve"> pela impugnante </w:t>
      </w:r>
      <w:r w:rsidR="00C62D4A">
        <w:rPr>
          <w:rFonts w:cs="Arial"/>
          <w:szCs w:val="20"/>
        </w:rPr>
        <w:t>referentes às razões 1, 2 e 3 são</w:t>
      </w:r>
      <w:r w:rsidR="00ED0BAA">
        <w:rPr>
          <w:rFonts w:cs="Arial"/>
          <w:szCs w:val="20"/>
        </w:rPr>
        <w:t xml:space="preserve"> justa</w:t>
      </w:r>
      <w:r w:rsidR="00C62D4A">
        <w:rPr>
          <w:rFonts w:cs="Arial"/>
          <w:szCs w:val="20"/>
        </w:rPr>
        <w:t>s</w:t>
      </w:r>
      <w:r w:rsidR="00ED0BAA">
        <w:rPr>
          <w:rFonts w:cs="Arial"/>
          <w:szCs w:val="20"/>
        </w:rPr>
        <w:t xml:space="preserve"> e, por este motivo, acolho </w:t>
      </w:r>
      <w:r w:rsidR="00C62D4A">
        <w:rPr>
          <w:rFonts w:cs="Arial"/>
          <w:szCs w:val="20"/>
        </w:rPr>
        <w:t xml:space="preserve">os argumentos </w:t>
      </w:r>
      <w:r w:rsidR="00ED0BAA">
        <w:rPr>
          <w:rFonts w:cs="Arial"/>
          <w:szCs w:val="20"/>
        </w:rPr>
        <w:t>apresentadas</w:t>
      </w:r>
      <w:r w:rsidR="005B2E62">
        <w:rPr>
          <w:rFonts w:cs="Arial"/>
          <w:szCs w:val="20"/>
        </w:rPr>
        <w:t xml:space="preserve"> promovendo as seguinte</w:t>
      </w:r>
      <w:r w:rsidR="00C62D4A">
        <w:rPr>
          <w:rFonts w:cs="Arial"/>
          <w:szCs w:val="20"/>
        </w:rPr>
        <w:t xml:space="preserve">s alterações no texto do termo de referência e </w:t>
      </w:r>
      <w:proofErr w:type="spellStart"/>
      <w:r w:rsidR="00C62D4A">
        <w:rPr>
          <w:rFonts w:cs="Arial"/>
          <w:szCs w:val="20"/>
        </w:rPr>
        <w:t>editalício</w:t>
      </w:r>
      <w:proofErr w:type="spellEnd"/>
      <w:r w:rsidR="00C62D4A">
        <w:rPr>
          <w:rFonts w:cs="Arial"/>
          <w:szCs w:val="20"/>
        </w:rPr>
        <w:t>, quanto couber</w:t>
      </w:r>
      <w:r w:rsidR="005B2E62">
        <w:rPr>
          <w:rFonts w:cs="Arial"/>
          <w:szCs w:val="20"/>
        </w:rPr>
        <w:t>:</w:t>
      </w:r>
    </w:p>
    <w:p w:rsidR="005B2E62" w:rsidRDefault="005B2E62" w:rsidP="00666A95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="00B8406B">
        <w:rPr>
          <w:rFonts w:cs="Arial"/>
          <w:szCs w:val="20"/>
        </w:rPr>
        <w:t xml:space="preserve">Relativo à razão 1, </w:t>
      </w:r>
      <w:r>
        <w:rPr>
          <w:rFonts w:cs="Arial"/>
          <w:szCs w:val="20"/>
        </w:rPr>
        <w:t xml:space="preserve">o item </w:t>
      </w:r>
      <w:r w:rsidR="00B8406B">
        <w:rPr>
          <w:rFonts w:cs="Arial"/>
          <w:szCs w:val="20"/>
        </w:rPr>
        <w:t>13 do termo de referência passa a ter a seguinte redação</w:t>
      </w:r>
      <w:r>
        <w:rPr>
          <w:rFonts w:cs="Arial"/>
          <w:szCs w:val="20"/>
        </w:rPr>
        <w:t>:</w:t>
      </w:r>
    </w:p>
    <w:p w:rsidR="00B8406B" w:rsidRPr="00B8406B" w:rsidRDefault="00B8406B" w:rsidP="00B8406B">
      <w:pPr>
        <w:pStyle w:val="Nivel1"/>
        <w:numPr>
          <w:ilvl w:val="0"/>
          <w:numId w:val="18"/>
        </w:numPr>
        <w:spacing w:after="0"/>
        <w:rPr>
          <w:rFonts w:cstheme="majorBidi"/>
          <w:szCs w:val="32"/>
        </w:rPr>
      </w:pPr>
      <w:r w:rsidRPr="003D0669">
        <w:t xml:space="preserve">DA SUBCONTRATAÇÃO  </w:t>
      </w:r>
    </w:p>
    <w:p w:rsidR="00B8406B" w:rsidRPr="00955C45" w:rsidRDefault="00B8406B" w:rsidP="00B8406B">
      <w:pPr>
        <w:numPr>
          <w:ilvl w:val="1"/>
          <w:numId w:val="2"/>
        </w:numPr>
        <w:spacing w:before="120" w:line="276" w:lineRule="auto"/>
        <w:ind w:left="716"/>
        <w:rPr>
          <w:rFonts w:cs="Arial"/>
          <w:szCs w:val="20"/>
        </w:rPr>
      </w:pPr>
      <w:r w:rsidRPr="00955C45">
        <w:rPr>
          <w:rFonts w:cs="Arial"/>
          <w:szCs w:val="20"/>
        </w:rPr>
        <w:t>É permitida a subcontratação parcial do objeto, até o limite de 100% (cem por cento) do valor total do contrato, nas seguintes condições: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r w:rsidRPr="00955C45">
        <w:rPr>
          <w:rFonts w:cs="Arial"/>
          <w:szCs w:val="20"/>
        </w:rPr>
        <w:t>É vedada a subcontratação completa ou da parcela principal da obrigação;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r w:rsidRPr="00955C45">
        <w:rPr>
          <w:rFonts w:cs="Arial"/>
          <w:szCs w:val="20"/>
        </w:rPr>
        <w:t>Apenas será permitido subcontratar a etapa de destinação final dos resíduos objetos desta licitação.</w:t>
      </w:r>
    </w:p>
    <w:p w:rsidR="00B8406B" w:rsidRPr="00955C45" w:rsidRDefault="00B8406B" w:rsidP="00B8406B">
      <w:pPr>
        <w:numPr>
          <w:ilvl w:val="1"/>
          <w:numId w:val="2"/>
        </w:numPr>
        <w:spacing w:before="120" w:line="276" w:lineRule="auto"/>
        <w:ind w:left="716"/>
        <w:rPr>
          <w:rFonts w:cs="Arial"/>
          <w:szCs w:val="20"/>
          <w:lang w:eastAsia="en-US"/>
        </w:rPr>
      </w:pPr>
      <w:r w:rsidRPr="00955C45">
        <w:rPr>
          <w:rFonts w:cs="Arial"/>
          <w:szCs w:val="20"/>
        </w:rPr>
        <w:t xml:space="preserve">A subcontratação depende de autorização prévia da Contratante, a quem incumbe avaliar se a subcontratada cumpre os requisitos de qualificação técnica necessários para a execução do objeto. </w:t>
      </w:r>
    </w:p>
    <w:p w:rsidR="00B8406B" w:rsidRPr="00955C45" w:rsidRDefault="00B8406B" w:rsidP="00B8406B">
      <w:pPr>
        <w:numPr>
          <w:ilvl w:val="1"/>
          <w:numId w:val="2"/>
        </w:numPr>
        <w:spacing w:before="120" w:line="276" w:lineRule="auto"/>
        <w:ind w:left="716"/>
        <w:rPr>
          <w:rFonts w:cs="Arial"/>
          <w:szCs w:val="20"/>
          <w:lang w:eastAsia="zh-CN"/>
        </w:rPr>
      </w:pPr>
      <w:r w:rsidRPr="00955C45">
        <w:rPr>
          <w:rFonts w:cs="Arial"/>
          <w:szCs w:val="20"/>
        </w:rPr>
        <w:t>Em qualquer hipótese de subcontratação, permanece a responsabilidade integral da Contratada pela perfeita execução contratual, cabendo-lhe realizar a supervisão e coordenação das atividades da subcontratada, bem como responder perante a Contratante pelo rigoroso cumprimento das obrigações contratuais correspondentes ao objeto da subcontratação.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t>no</w:t>
      </w:r>
      <w:proofErr w:type="gramEnd"/>
      <w:r w:rsidRPr="00955C45">
        <w:rPr>
          <w:rFonts w:cs="Arial"/>
          <w:szCs w:val="20"/>
        </w:rPr>
        <w:t xml:space="preserve"> momento da contratação e ao longo da vigência contratual, será apresentada a documentação de regularidade fiscal das empresas subcontratadas, sob pena de rescisão, aplicando-se o prazo para regularização previsto no § 1º do art. 4º do Decreto nº 8.538, de 2015;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t>a</w:t>
      </w:r>
      <w:proofErr w:type="gramEnd"/>
      <w:r w:rsidRPr="00955C45">
        <w:rPr>
          <w:rFonts w:cs="Arial"/>
          <w:szCs w:val="20"/>
        </w:rPr>
        <w:t xml:space="preserve"> empresa contratada se comprometerá a substituir a subcontratada, no prazo máximo de trinta dias, na hipótese de extinção da subcontratação, mantendo o percentual originalmente subcontratado até a sua execução total, notificando o órgão ou entidade contratante, sob pena de rescisão, sem prejuízo das sanções cabíveis, ou a demonstrar a inviabilidade da substituição, hipótese em que ficará responsável pela execução da parcela originalmente subcontratada;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t>a</w:t>
      </w:r>
      <w:proofErr w:type="gramEnd"/>
      <w:r w:rsidRPr="00955C45">
        <w:rPr>
          <w:rFonts w:cs="Arial"/>
          <w:szCs w:val="20"/>
        </w:rPr>
        <w:t xml:space="preserve"> empresa contratada será responsável pela padronização, pela compatibilidade, pelo gerenciamento centralizado e pela qualidade da subcontratação.</w:t>
      </w:r>
    </w:p>
    <w:p w:rsidR="00B8406B" w:rsidRPr="00955C45" w:rsidRDefault="00B8406B" w:rsidP="00B8406B">
      <w:pPr>
        <w:numPr>
          <w:ilvl w:val="1"/>
          <w:numId w:val="2"/>
        </w:numPr>
        <w:spacing w:before="120" w:line="276" w:lineRule="auto"/>
        <w:ind w:left="716"/>
        <w:rPr>
          <w:rFonts w:cs="Arial"/>
          <w:szCs w:val="20"/>
        </w:rPr>
      </w:pPr>
      <w:r w:rsidRPr="00955C45">
        <w:rPr>
          <w:rFonts w:cs="Arial"/>
          <w:szCs w:val="20"/>
        </w:rPr>
        <w:t>São vedadas: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t>a</w:t>
      </w:r>
      <w:proofErr w:type="gramEnd"/>
      <w:r w:rsidRPr="00955C45">
        <w:rPr>
          <w:rFonts w:cs="Arial"/>
          <w:szCs w:val="20"/>
        </w:rPr>
        <w:t xml:space="preserve"> subcontratação das parcelas de maior relevância técnica, assim definidas:</w:t>
      </w:r>
    </w:p>
    <w:p w:rsidR="00B8406B" w:rsidRPr="00955C45" w:rsidRDefault="00B8406B" w:rsidP="00B8406B">
      <w:pPr>
        <w:numPr>
          <w:ilvl w:val="3"/>
          <w:numId w:val="2"/>
        </w:numPr>
        <w:spacing w:before="120" w:line="276" w:lineRule="auto"/>
        <w:ind w:left="2491"/>
        <w:rPr>
          <w:rFonts w:cs="Arial"/>
          <w:szCs w:val="20"/>
        </w:rPr>
      </w:pPr>
      <w:r w:rsidRPr="00955C45">
        <w:rPr>
          <w:rFonts w:cs="Arial"/>
          <w:szCs w:val="20"/>
        </w:rPr>
        <w:t>Acondicionamento;</w:t>
      </w:r>
    </w:p>
    <w:p w:rsidR="00B8406B" w:rsidRPr="00955C45" w:rsidRDefault="00B8406B" w:rsidP="00B8406B">
      <w:pPr>
        <w:numPr>
          <w:ilvl w:val="3"/>
          <w:numId w:val="2"/>
        </w:numPr>
        <w:spacing w:before="120" w:line="276" w:lineRule="auto"/>
        <w:ind w:left="2491"/>
        <w:rPr>
          <w:rFonts w:cs="Arial"/>
          <w:szCs w:val="20"/>
        </w:rPr>
      </w:pPr>
      <w:r w:rsidRPr="00955C45">
        <w:rPr>
          <w:rFonts w:cs="Arial"/>
          <w:szCs w:val="20"/>
        </w:rPr>
        <w:t>Coleta;</w:t>
      </w:r>
    </w:p>
    <w:p w:rsidR="00B8406B" w:rsidRPr="00955C45" w:rsidRDefault="00B8406B" w:rsidP="00B8406B">
      <w:pPr>
        <w:numPr>
          <w:ilvl w:val="3"/>
          <w:numId w:val="2"/>
        </w:numPr>
        <w:spacing w:before="120" w:line="276" w:lineRule="auto"/>
        <w:ind w:left="2491"/>
        <w:rPr>
          <w:rFonts w:cs="Arial"/>
          <w:szCs w:val="20"/>
        </w:rPr>
      </w:pPr>
      <w:r w:rsidRPr="00955C45">
        <w:rPr>
          <w:rFonts w:cs="Arial"/>
          <w:szCs w:val="20"/>
        </w:rPr>
        <w:t>Transporte;</w:t>
      </w:r>
    </w:p>
    <w:p w:rsidR="00B8406B" w:rsidRPr="00955C45" w:rsidRDefault="00B8406B" w:rsidP="00B8406B">
      <w:pPr>
        <w:numPr>
          <w:ilvl w:val="3"/>
          <w:numId w:val="2"/>
        </w:numPr>
        <w:spacing w:before="120" w:line="276" w:lineRule="auto"/>
        <w:ind w:left="2491"/>
        <w:rPr>
          <w:rFonts w:cs="Arial"/>
          <w:szCs w:val="20"/>
        </w:rPr>
      </w:pPr>
      <w:r w:rsidRPr="00955C45">
        <w:rPr>
          <w:rFonts w:cs="Arial"/>
          <w:szCs w:val="20"/>
        </w:rPr>
        <w:t>Tratamento.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lastRenderedPageBreak/>
        <w:t>a</w:t>
      </w:r>
      <w:proofErr w:type="gramEnd"/>
      <w:r w:rsidRPr="00955C45">
        <w:rPr>
          <w:rFonts w:cs="Arial"/>
          <w:szCs w:val="20"/>
        </w:rPr>
        <w:t xml:space="preserve"> subcontratação de microempresas e empresas de pequeno porte que estejam participando da licitação; e</w:t>
      </w:r>
    </w:p>
    <w:p w:rsidR="00B8406B" w:rsidRPr="00955C45" w:rsidRDefault="00B8406B" w:rsidP="00B8406B">
      <w:pPr>
        <w:numPr>
          <w:ilvl w:val="2"/>
          <w:numId w:val="2"/>
        </w:numPr>
        <w:spacing w:before="120" w:line="276" w:lineRule="auto"/>
        <w:ind w:left="1922"/>
        <w:rPr>
          <w:rFonts w:cs="Arial"/>
          <w:szCs w:val="20"/>
        </w:rPr>
      </w:pPr>
      <w:proofErr w:type="gramStart"/>
      <w:r w:rsidRPr="00955C45">
        <w:rPr>
          <w:rFonts w:cs="Arial"/>
          <w:szCs w:val="20"/>
        </w:rPr>
        <w:t>a</w:t>
      </w:r>
      <w:proofErr w:type="gramEnd"/>
      <w:r w:rsidRPr="00955C45">
        <w:rPr>
          <w:rFonts w:cs="Arial"/>
          <w:szCs w:val="20"/>
        </w:rPr>
        <w:t xml:space="preserve"> subcontratação de microempresas ou empresas de pequeno porte que tenham um ou mais sócios em comum com a empresa contratante.</w:t>
      </w:r>
    </w:p>
    <w:p w:rsidR="00B8406B" w:rsidRDefault="00B8406B" w:rsidP="00B8406B">
      <w:pPr>
        <w:rPr>
          <w:rFonts w:cs="Arial"/>
          <w:szCs w:val="20"/>
        </w:rPr>
      </w:pPr>
      <w:r>
        <w:rPr>
          <w:rFonts w:cs="Arial"/>
          <w:szCs w:val="20"/>
        </w:rPr>
        <w:tab/>
        <w:t>Relativo à razão 2, o item 22.3.5 do termo de referência e o item 9.11.1.1.5 do edital passam a ter a seguinte redação:</w:t>
      </w:r>
    </w:p>
    <w:p w:rsidR="00B8406B" w:rsidRPr="00B8406B" w:rsidRDefault="00B8406B" w:rsidP="00B8406B">
      <w:pPr>
        <w:pStyle w:val="PargrafodaLista"/>
        <w:numPr>
          <w:ilvl w:val="0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1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2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3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4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4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4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B8406B" w:rsidRDefault="00B8406B" w:rsidP="00B8406B">
      <w:pPr>
        <w:pStyle w:val="PargrafodaLista"/>
        <w:numPr>
          <w:ilvl w:val="4"/>
          <w:numId w:val="15"/>
        </w:numPr>
        <w:spacing w:before="120" w:line="276" w:lineRule="auto"/>
        <w:ind w:right="-30"/>
        <w:contextualSpacing w:val="0"/>
        <w:rPr>
          <w:rFonts w:cs="Arial"/>
          <w:vanish/>
          <w:szCs w:val="20"/>
        </w:rPr>
      </w:pPr>
    </w:p>
    <w:p w:rsidR="00B8406B" w:rsidRPr="00ED6FE2" w:rsidRDefault="00B8406B" w:rsidP="00B8406B">
      <w:pPr>
        <w:spacing w:before="120" w:line="276" w:lineRule="auto"/>
        <w:ind w:left="1134" w:right="-30"/>
        <w:rPr>
          <w:szCs w:val="20"/>
        </w:rPr>
      </w:pPr>
      <w:r>
        <w:rPr>
          <w:szCs w:val="20"/>
        </w:rPr>
        <w:t>“</w:t>
      </w:r>
      <w:proofErr w:type="spellStart"/>
      <w:r w:rsidRPr="00D66FB1">
        <w:rPr>
          <w:szCs w:val="20"/>
        </w:rPr>
        <w:t>Cer</w:t>
      </w:r>
      <w:r w:rsidRPr="00B8406B">
        <w:rPr>
          <w:szCs w:val="20"/>
        </w:rPr>
        <w:t>ti</w:t>
      </w:r>
      <w:r w:rsidRPr="00D66FB1">
        <w:rPr>
          <w:szCs w:val="20"/>
        </w:rPr>
        <w:t>ﬁcado</w:t>
      </w:r>
      <w:proofErr w:type="spellEnd"/>
      <w:r w:rsidRPr="00D66FB1">
        <w:rPr>
          <w:szCs w:val="20"/>
        </w:rPr>
        <w:t xml:space="preserve"> de Regularidade da Empresa e do Responsável Técnico no Conselho </w:t>
      </w:r>
      <w:proofErr w:type="spellStart"/>
      <w:r w:rsidRPr="00D66FB1">
        <w:rPr>
          <w:szCs w:val="20"/>
        </w:rPr>
        <w:t>Proﬁssional</w:t>
      </w:r>
      <w:proofErr w:type="spellEnd"/>
      <w:r w:rsidRPr="00D66FB1">
        <w:rPr>
          <w:szCs w:val="20"/>
        </w:rPr>
        <w:t xml:space="preserve"> competente, da jurisdição da sede do proponente, emitida pelo Conselho Regional de Engenharia e Agronomia (CREA), ou emitida pelo Conselho Regional de Química (CRQ), em nome do licitante e do(s) responsável(</w:t>
      </w:r>
      <w:proofErr w:type="spellStart"/>
      <w:r w:rsidRPr="00D66FB1">
        <w:rPr>
          <w:szCs w:val="20"/>
        </w:rPr>
        <w:t>is</w:t>
      </w:r>
      <w:proofErr w:type="spellEnd"/>
      <w:r w:rsidRPr="00D66FB1">
        <w:rPr>
          <w:szCs w:val="20"/>
        </w:rPr>
        <w:t>) técnico(s), com linha de serviço compatível com o objeto da licitação - Certidão de Registro</w:t>
      </w:r>
      <w:r>
        <w:rPr>
          <w:szCs w:val="20"/>
        </w:rPr>
        <w:t>”.</w:t>
      </w:r>
    </w:p>
    <w:p w:rsidR="00B8406B" w:rsidRDefault="00B8406B" w:rsidP="00B8406B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Relativo à razão 3, o item do item 21.3.1 do termo de referência e o item 9.11.1.1.1 do edital passam a ter a seguinte redação: </w:t>
      </w:r>
    </w:p>
    <w:p w:rsidR="00B8406B" w:rsidRPr="00ED6FE2" w:rsidRDefault="00B8406B" w:rsidP="00B8406B">
      <w:pPr>
        <w:spacing w:before="120" w:line="276" w:lineRule="auto"/>
        <w:ind w:left="1134" w:right="-30"/>
        <w:rPr>
          <w:szCs w:val="20"/>
        </w:rPr>
      </w:pPr>
      <w:r>
        <w:rPr>
          <w:szCs w:val="20"/>
        </w:rPr>
        <w:t>“</w:t>
      </w:r>
      <w:r w:rsidRPr="00ED6FE2">
        <w:rPr>
          <w:szCs w:val="20"/>
        </w:rPr>
        <w:t>Comprovação de aptidão para a prestação dos serviços em características, quan</w:t>
      </w:r>
      <w:r w:rsidRPr="00ED6FE2">
        <w:rPr>
          <w:rFonts w:cs="Arial"/>
          <w:szCs w:val="20"/>
        </w:rPr>
        <w:t>ti</w:t>
      </w:r>
      <w:r w:rsidRPr="00ED6FE2">
        <w:rPr>
          <w:szCs w:val="20"/>
        </w:rPr>
        <w:t>dades e prazos compa</w:t>
      </w:r>
      <w:r w:rsidRPr="00ED6FE2">
        <w:rPr>
          <w:rFonts w:cs="Arial"/>
          <w:szCs w:val="20"/>
        </w:rPr>
        <w:t>tí</w:t>
      </w:r>
      <w:r w:rsidRPr="00ED6FE2">
        <w:rPr>
          <w:szCs w:val="20"/>
        </w:rPr>
        <w:t>veis com o objeto desta licitação, ou com o item per</w:t>
      </w:r>
      <w:r w:rsidRPr="00ED6FE2">
        <w:rPr>
          <w:rFonts w:cs="Arial"/>
          <w:szCs w:val="20"/>
        </w:rPr>
        <w:t>ti</w:t>
      </w:r>
      <w:r w:rsidRPr="00ED6FE2">
        <w:rPr>
          <w:szCs w:val="20"/>
        </w:rPr>
        <w:t xml:space="preserve">nente, por período não inferior a </w:t>
      </w:r>
      <w:r>
        <w:rPr>
          <w:szCs w:val="20"/>
        </w:rPr>
        <w:t>3 (</w:t>
      </w:r>
      <w:r w:rsidRPr="00ED6FE2">
        <w:rPr>
          <w:szCs w:val="20"/>
        </w:rPr>
        <w:t>três</w:t>
      </w:r>
      <w:r>
        <w:rPr>
          <w:szCs w:val="20"/>
        </w:rPr>
        <w:t>)</w:t>
      </w:r>
      <w:r w:rsidRPr="00ED6FE2">
        <w:rPr>
          <w:szCs w:val="20"/>
        </w:rPr>
        <w:t xml:space="preserve"> anos</w:t>
      </w:r>
      <w:r>
        <w:rPr>
          <w:szCs w:val="20"/>
        </w:rPr>
        <w:t xml:space="preserve"> e quantitativo não inferior a 50% (cinquenta por cento)</w:t>
      </w:r>
      <w:r w:rsidRPr="00ED6FE2">
        <w:rPr>
          <w:szCs w:val="20"/>
        </w:rPr>
        <w:t>, por</w:t>
      </w:r>
      <w:r>
        <w:rPr>
          <w:szCs w:val="20"/>
        </w:rPr>
        <w:t xml:space="preserve"> </w:t>
      </w:r>
      <w:r w:rsidRPr="00ED6FE2">
        <w:rPr>
          <w:szCs w:val="20"/>
        </w:rPr>
        <w:t>meio da apresentação de atestados fornecidos por pessoas jurídicas de direito público ou privado;</w:t>
      </w:r>
      <w:r>
        <w:rPr>
          <w:szCs w:val="20"/>
        </w:rPr>
        <w:t>”</w:t>
      </w:r>
    </w:p>
    <w:p w:rsidR="005B2E62" w:rsidRDefault="00B8406B" w:rsidP="00B8406B">
      <w:pPr>
        <w:ind w:right="-15" w:firstLine="720"/>
        <w:rPr>
          <w:rFonts w:cs="Arial"/>
          <w:szCs w:val="20"/>
        </w:rPr>
      </w:pPr>
      <w:r>
        <w:rPr>
          <w:rFonts w:cs="Arial"/>
          <w:szCs w:val="20"/>
        </w:rPr>
        <w:t>Relativo à razão 4, entendemos que não há que se falar em alteração pelos motivos expostos no item 2 (Da análise).</w:t>
      </w:r>
    </w:p>
    <w:p w:rsidR="00666A95" w:rsidRPr="00D3621E" w:rsidRDefault="00666A95" w:rsidP="00666A95">
      <w:pPr>
        <w:rPr>
          <w:rFonts w:cs="Arial"/>
          <w:szCs w:val="20"/>
        </w:rPr>
      </w:pPr>
      <w:r w:rsidRPr="00D3621E">
        <w:rPr>
          <w:rFonts w:cs="Arial"/>
          <w:szCs w:val="20"/>
        </w:rPr>
        <w:tab/>
        <w:t xml:space="preserve">Isto posto, dou ciência ao peticionante do conteúdo deste expediente, com a publicação do mesmo no site </w:t>
      </w:r>
      <w:hyperlink r:id="rId9" w:history="1">
        <w:r w:rsidR="00B132EE" w:rsidRPr="00D3621E">
          <w:rPr>
            <w:rStyle w:val="Hyperlink"/>
            <w:rFonts w:cs="Arial"/>
            <w:szCs w:val="20"/>
          </w:rPr>
          <w:t>http://www.comprasgovernamentais.gov.br/</w:t>
        </w:r>
      </w:hyperlink>
      <w:r w:rsidR="00ED0BAA">
        <w:rPr>
          <w:rFonts w:cs="Arial"/>
          <w:szCs w:val="20"/>
        </w:rPr>
        <w:t xml:space="preserve"> </w:t>
      </w:r>
      <w:r w:rsidRPr="00D3621E">
        <w:rPr>
          <w:rFonts w:cs="Arial"/>
          <w:szCs w:val="20"/>
        </w:rPr>
        <w:t>dando continuidade aos trâmites relativos ao procedimento licitatório.</w:t>
      </w:r>
    </w:p>
    <w:p w:rsidR="002D63C6" w:rsidRPr="00D3621E" w:rsidRDefault="002D63C6">
      <w:pPr>
        <w:rPr>
          <w:rFonts w:cs="Arial"/>
          <w:szCs w:val="20"/>
        </w:rPr>
      </w:pPr>
    </w:p>
    <w:p w:rsidR="002D63C6" w:rsidRPr="00D3621E" w:rsidRDefault="00B52CEB">
      <w:pPr>
        <w:jc w:val="right"/>
        <w:rPr>
          <w:rFonts w:cs="Arial"/>
          <w:szCs w:val="20"/>
        </w:rPr>
      </w:pPr>
      <w:r w:rsidRPr="00D3621E">
        <w:rPr>
          <w:rFonts w:cs="Arial"/>
          <w:szCs w:val="20"/>
        </w:rPr>
        <w:t xml:space="preserve">João Pessoa - PB, </w:t>
      </w:r>
      <w:r w:rsidR="00FE1447">
        <w:rPr>
          <w:rFonts w:cs="Arial"/>
          <w:szCs w:val="20"/>
        </w:rPr>
        <w:t>15</w:t>
      </w:r>
      <w:r w:rsidRPr="00D3621E">
        <w:rPr>
          <w:rFonts w:cs="Arial"/>
          <w:szCs w:val="20"/>
        </w:rPr>
        <w:t xml:space="preserve"> de </w:t>
      </w:r>
      <w:r w:rsidR="00B8406B">
        <w:rPr>
          <w:rFonts w:cs="Arial"/>
          <w:szCs w:val="20"/>
        </w:rPr>
        <w:t>março</w:t>
      </w:r>
      <w:r w:rsidRPr="00D3621E">
        <w:rPr>
          <w:rFonts w:cs="Arial"/>
          <w:szCs w:val="20"/>
        </w:rPr>
        <w:t xml:space="preserve"> de </w:t>
      </w:r>
      <w:r w:rsidR="00B8406B">
        <w:rPr>
          <w:rFonts w:cs="Arial"/>
          <w:szCs w:val="20"/>
        </w:rPr>
        <w:t>2022</w:t>
      </w:r>
      <w:r w:rsidRPr="00D3621E">
        <w:rPr>
          <w:rFonts w:cs="Arial"/>
          <w:szCs w:val="20"/>
        </w:rPr>
        <w:t>.</w:t>
      </w:r>
    </w:p>
    <w:p w:rsidR="002D63C6" w:rsidRPr="00D3621E" w:rsidRDefault="002D63C6">
      <w:pPr>
        <w:rPr>
          <w:rFonts w:cs="Arial"/>
          <w:szCs w:val="20"/>
        </w:rPr>
      </w:pPr>
    </w:p>
    <w:p w:rsidR="002D63C6" w:rsidRPr="00D3621E" w:rsidRDefault="002D63C6">
      <w:pPr>
        <w:rPr>
          <w:rFonts w:cs="Arial"/>
          <w:szCs w:val="20"/>
        </w:rPr>
      </w:pPr>
    </w:p>
    <w:p w:rsidR="00670D4E" w:rsidRPr="00D3621E" w:rsidRDefault="00B132EE" w:rsidP="00670D4E">
      <w:pPr>
        <w:spacing w:after="0"/>
        <w:jc w:val="center"/>
        <w:rPr>
          <w:rFonts w:cs="Arial"/>
          <w:b/>
          <w:bCs/>
          <w:iCs/>
          <w:szCs w:val="20"/>
        </w:rPr>
      </w:pPr>
      <w:r w:rsidRPr="00D3621E">
        <w:rPr>
          <w:rFonts w:cs="Arial"/>
          <w:b/>
          <w:bCs/>
          <w:iCs/>
          <w:szCs w:val="20"/>
        </w:rPr>
        <w:t>KAROLINA YONARA LUCENA DE CASTRO</w:t>
      </w:r>
    </w:p>
    <w:p w:rsidR="002D63C6" w:rsidRPr="00D3621E" w:rsidRDefault="00B132EE" w:rsidP="00670D4E">
      <w:pPr>
        <w:spacing w:after="0"/>
        <w:jc w:val="center"/>
        <w:rPr>
          <w:rFonts w:cs="Arial"/>
          <w:szCs w:val="20"/>
        </w:rPr>
      </w:pPr>
      <w:r w:rsidRPr="00D3621E">
        <w:rPr>
          <w:rFonts w:cs="Arial"/>
          <w:b/>
          <w:bCs/>
          <w:iCs/>
          <w:szCs w:val="20"/>
        </w:rPr>
        <w:t>Pregoeira</w:t>
      </w:r>
    </w:p>
    <w:sectPr w:rsidR="002D63C6" w:rsidRPr="00D3621E" w:rsidSect="00B132EE">
      <w:headerReference w:type="default" r:id="rId10"/>
      <w:footerReference w:type="default" r:id="rId11"/>
      <w:pgSz w:w="11906" w:h="16838"/>
      <w:pgMar w:top="1701" w:right="1134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CF" w:rsidRDefault="00D663CF">
      <w:pPr>
        <w:spacing w:after="0" w:line="240" w:lineRule="auto"/>
      </w:pPr>
      <w:r>
        <w:separator/>
      </w:r>
    </w:p>
  </w:endnote>
  <w:endnote w:type="continuationSeparator" w:id="0">
    <w:p w:rsidR="00D663CF" w:rsidRDefault="00D6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C6" w:rsidRDefault="003B55A5" w:rsidP="00ED58A0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215265</wp:posOffset>
              </wp:positionH>
              <wp:positionV relativeFrom="paragraph">
                <wp:posOffset>45084</wp:posOffset>
              </wp:positionV>
              <wp:extent cx="594360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A14C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5FAFD" id="Conector Re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95pt,3.55pt" to="48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" strokecolor="#3fa14c">
              <o:lock v:ext="edit" shapetype="f"/>
            </v:line>
          </w:pict>
        </mc:Fallback>
      </mc:AlternateContent>
    </w:r>
  </w:p>
  <w:p w:rsidR="002D63C6" w:rsidRDefault="00430AD5" w:rsidP="00ED58A0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b/>
        <w:sz w:val="18"/>
        <w:szCs w:val="18"/>
      </w:rPr>
      <w:t>Coordenação de Compras e Licitações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CF" w:rsidRDefault="00D663CF">
      <w:pPr>
        <w:spacing w:after="0" w:line="240" w:lineRule="auto"/>
      </w:pPr>
      <w:r>
        <w:separator/>
      </w:r>
    </w:p>
  </w:footnote>
  <w:footnote w:type="continuationSeparator" w:id="0">
    <w:p w:rsidR="00D663CF" w:rsidRDefault="00D6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C6" w:rsidRDefault="00ED58A0" w:rsidP="00ED58A0">
    <w:pPr>
      <w:pStyle w:val="Cabealho"/>
      <w:ind w:left="426"/>
      <w:jc w:val="right"/>
      <w:rPr>
        <w:rFonts w:cs="Arial"/>
        <w:b/>
        <w:szCs w:val="20"/>
        <w:shd w:val="clear" w:color="auto" w:fill="FFFFFF"/>
      </w:rPr>
    </w:pPr>
    <w:r>
      <w:rPr>
        <w:rFonts w:cs="Arial"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-141539</wp:posOffset>
          </wp:positionH>
          <wp:positionV relativeFrom="margin">
            <wp:posOffset>-1371600</wp:posOffset>
          </wp:positionV>
          <wp:extent cx="741045" cy="899795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63C6" w:rsidRDefault="002D63C6">
    <w:pPr>
      <w:pStyle w:val="Cabealho"/>
      <w:spacing w:after="0"/>
      <w:jc w:val="right"/>
      <w:rPr>
        <w:rFonts w:cs="Arial"/>
        <w:b/>
        <w:szCs w:val="20"/>
        <w:shd w:val="clear" w:color="auto" w:fill="FFFFFF"/>
      </w:rPr>
    </w:pPr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Instituto Federal de Educação, Ciência e Tecnologia da Paraíba</w:t>
    </w:r>
  </w:p>
  <w:p w:rsidR="002D63C6" w:rsidRDefault="00DB7B3F" w:rsidP="00ED58A0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Campus João Pessoa</w:t>
    </w:r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Av.</w:t>
    </w:r>
    <w:r w:rsidR="00DB7B3F">
      <w:rPr>
        <w:rFonts w:ascii="Calibri" w:hAnsi="Calibri" w:cs="Calibri"/>
        <w:sz w:val="22"/>
        <w:szCs w:val="22"/>
        <w:shd w:val="clear" w:color="auto" w:fill="FFFFFF"/>
      </w:rPr>
      <w:t>1º de Maio, 720</w:t>
    </w:r>
    <w:r>
      <w:rPr>
        <w:rFonts w:ascii="Calibri" w:hAnsi="Calibri" w:cs="Calibri"/>
        <w:sz w:val="22"/>
        <w:szCs w:val="22"/>
        <w:shd w:val="clear" w:color="auto" w:fill="FFFFFF"/>
      </w:rPr>
      <w:t xml:space="preserve">, </w:t>
    </w:r>
    <w:r w:rsidR="00DB7B3F">
      <w:rPr>
        <w:rFonts w:ascii="Calibri" w:hAnsi="Calibri" w:cs="Calibri"/>
        <w:sz w:val="22"/>
        <w:szCs w:val="22"/>
        <w:shd w:val="clear" w:color="auto" w:fill="FFFFFF"/>
      </w:rPr>
      <w:t>Jaguaribe</w:t>
    </w:r>
    <w:r>
      <w:rPr>
        <w:rFonts w:ascii="Calibri" w:hAnsi="Calibri" w:cs="Calibri"/>
        <w:sz w:val="22"/>
        <w:szCs w:val="22"/>
        <w:shd w:val="clear" w:color="auto" w:fill="FFFFFF"/>
      </w:rPr>
      <w:t>, João Pessoa/PB</w:t>
    </w:r>
  </w:p>
  <w:p w:rsidR="002D63C6" w:rsidRDefault="00DB7B3F" w:rsidP="00ED58A0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licitacao.jpa</w:t>
    </w:r>
    <w:r w:rsidR="00B52CEB">
      <w:rPr>
        <w:rFonts w:ascii="Calibri" w:hAnsi="Calibri" w:cs="Calibri"/>
        <w:sz w:val="22"/>
        <w:szCs w:val="22"/>
        <w:shd w:val="clear" w:color="auto" w:fill="FFFFFF"/>
      </w:rPr>
      <w:t>@ifpb.edu.br</w:t>
    </w:r>
  </w:p>
  <w:p w:rsidR="002D63C6" w:rsidRDefault="003B55A5" w:rsidP="00ED58A0">
    <w:pPr>
      <w:pStyle w:val="Cabealho"/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-287655</wp:posOffset>
              </wp:positionH>
              <wp:positionV relativeFrom="paragraph">
                <wp:posOffset>82549</wp:posOffset>
              </wp:positionV>
              <wp:extent cx="6217285" cy="0"/>
              <wp:effectExtent l="0" t="0" r="3111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72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A14C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6B316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2.65pt,6.5pt" to="466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" strokecolor="#3fa14c">
              <o:lock v:ext="edit" shapetype="f"/>
              <w10:wrap anchorx="margin"/>
            </v:line>
          </w:pict>
        </mc:Fallback>
      </mc:AlternateContent>
    </w:r>
    <w:r w:rsidR="00B52CEB">
      <w:ptab w:relativeTo="margin" w:alignment="center" w:leader="none"/>
    </w:r>
  </w:p>
  <w:p w:rsidR="002D63C6" w:rsidRDefault="002D63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3697C8C"/>
    <w:multiLevelType w:val="hybridMultilevel"/>
    <w:tmpl w:val="DB1A16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0D"/>
    <w:multiLevelType w:val="multilevel"/>
    <w:tmpl w:val="7D5CCFA2"/>
    <w:lvl w:ilvl="0">
      <w:start w:val="1"/>
      <w:numFmt w:val="decimal"/>
      <w:pStyle w:val="Nivel1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0A5235"/>
    <w:multiLevelType w:val="hybridMultilevel"/>
    <w:tmpl w:val="5942B164"/>
    <w:lvl w:ilvl="0" w:tplc="80A6DFF4">
      <w:start w:val="7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  <w:rPr>
        <w:rFonts w:hint="default"/>
      </w:rPr>
    </w:lvl>
  </w:abstractNum>
  <w:abstractNum w:abstractNumId="5">
    <w:nsid w:val="309D341F"/>
    <w:multiLevelType w:val="hybridMultilevel"/>
    <w:tmpl w:val="768427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ED253B"/>
    <w:multiLevelType w:val="hybridMultilevel"/>
    <w:tmpl w:val="25267BD4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4983689A"/>
    <w:multiLevelType w:val="hybridMultilevel"/>
    <w:tmpl w:val="3BAA34F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2B8255B"/>
    <w:multiLevelType w:val="hybridMultilevel"/>
    <w:tmpl w:val="77CEBB9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3106FE"/>
    <w:multiLevelType w:val="hybridMultilevel"/>
    <w:tmpl w:val="EE969F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6340C"/>
    <w:multiLevelType w:val="hybridMultilevel"/>
    <w:tmpl w:val="FF4E03B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0F50F4"/>
    <w:multiLevelType w:val="multilevel"/>
    <w:tmpl w:val="FA6245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7BFE0FAC"/>
    <w:multiLevelType w:val="hybridMultilevel"/>
    <w:tmpl w:val="9122692C"/>
    <w:lvl w:ilvl="0" w:tplc="9C5E4602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2"/>
  </w:num>
  <w:num w:numId="15">
    <w:abstractNumId w:val="4"/>
  </w:num>
  <w:num w:numId="16">
    <w:abstractNumId w:val="11"/>
  </w:num>
  <w:num w:numId="17">
    <w:abstractNumId w:val="2"/>
  </w:num>
  <w:num w:numId="1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BC"/>
    <w:rsid w:val="0000236D"/>
    <w:rsid w:val="00003298"/>
    <w:rsid w:val="000035FF"/>
    <w:rsid w:val="00007828"/>
    <w:rsid w:val="00010758"/>
    <w:rsid w:val="00010B79"/>
    <w:rsid w:val="000133CE"/>
    <w:rsid w:val="00017735"/>
    <w:rsid w:val="0002260C"/>
    <w:rsid w:val="0002306D"/>
    <w:rsid w:val="000242C8"/>
    <w:rsid w:val="000256D1"/>
    <w:rsid w:val="000261C5"/>
    <w:rsid w:val="00027155"/>
    <w:rsid w:val="000318BA"/>
    <w:rsid w:val="00034A29"/>
    <w:rsid w:val="00034DAA"/>
    <w:rsid w:val="00037C8C"/>
    <w:rsid w:val="00037ED2"/>
    <w:rsid w:val="000406D4"/>
    <w:rsid w:val="00040957"/>
    <w:rsid w:val="00047B7B"/>
    <w:rsid w:val="00047D73"/>
    <w:rsid w:val="00050923"/>
    <w:rsid w:val="00056433"/>
    <w:rsid w:val="00060414"/>
    <w:rsid w:val="00062853"/>
    <w:rsid w:val="00063E10"/>
    <w:rsid w:val="00064FAF"/>
    <w:rsid w:val="0006537A"/>
    <w:rsid w:val="000670EC"/>
    <w:rsid w:val="000677A2"/>
    <w:rsid w:val="00067ED2"/>
    <w:rsid w:val="00070375"/>
    <w:rsid w:val="00070EA5"/>
    <w:rsid w:val="0007230A"/>
    <w:rsid w:val="00074018"/>
    <w:rsid w:val="00076135"/>
    <w:rsid w:val="00076CBC"/>
    <w:rsid w:val="000779C7"/>
    <w:rsid w:val="00077D3D"/>
    <w:rsid w:val="00081098"/>
    <w:rsid w:val="00081853"/>
    <w:rsid w:val="000826B8"/>
    <w:rsid w:val="00083809"/>
    <w:rsid w:val="00083F1D"/>
    <w:rsid w:val="00087EF2"/>
    <w:rsid w:val="000902B5"/>
    <w:rsid w:val="00090F5D"/>
    <w:rsid w:val="00092759"/>
    <w:rsid w:val="00094321"/>
    <w:rsid w:val="0009603E"/>
    <w:rsid w:val="000A102A"/>
    <w:rsid w:val="000A1A7B"/>
    <w:rsid w:val="000A1B88"/>
    <w:rsid w:val="000A23DA"/>
    <w:rsid w:val="000A500D"/>
    <w:rsid w:val="000A674F"/>
    <w:rsid w:val="000A7BBB"/>
    <w:rsid w:val="000B0288"/>
    <w:rsid w:val="000B6451"/>
    <w:rsid w:val="000B724A"/>
    <w:rsid w:val="000B7B55"/>
    <w:rsid w:val="000C0EB6"/>
    <w:rsid w:val="000C123B"/>
    <w:rsid w:val="000C21AD"/>
    <w:rsid w:val="000C2C16"/>
    <w:rsid w:val="000C305C"/>
    <w:rsid w:val="000C4C8C"/>
    <w:rsid w:val="000C670A"/>
    <w:rsid w:val="000D2AC3"/>
    <w:rsid w:val="000D3757"/>
    <w:rsid w:val="000E1E11"/>
    <w:rsid w:val="000E326F"/>
    <w:rsid w:val="000F104D"/>
    <w:rsid w:val="000F1C1C"/>
    <w:rsid w:val="000F4088"/>
    <w:rsid w:val="000F4F96"/>
    <w:rsid w:val="000F5A07"/>
    <w:rsid w:val="000F748D"/>
    <w:rsid w:val="00100990"/>
    <w:rsid w:val="00105707"/>
    <w:rsid w:val="001103FF"/>
    <w:rsid w:val="00110D99"/>
    <w:rsid w:val="00111A6D"/>
    <w:rsid w:val="00112E3F"/>
    <w:rsid w:val="00113EEB"/>
    <w:rsid w:val="0011589A"/>
    <w:rsid w:val="001219B0"/>
    <w:rsid w:val="00124990"/>
    <w:rsid w:val="00125CCF"/>
    <w:rsid w:val="001304C0"/>
    <w:rsid w:val="001315F2"/>
    <w:rsid w:val="0014004B"/>
    <w:rsid w:val="00141522"/>
    <w:rsid w:val="0014325E"/>
    <w:rsid w:val="00146BDF"/>
    <w:rsid w:val="00150295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218A"/>
    <w:rsid w:val="00184086"/>
    <w:rsid w:val="001848AF"/>
    <w:rsid w:val="0018768F"/>
    <w:rsid w:val="001904A8"/>
    <w:rsid w:val="001A1732"/>
    <w:rsid w:val="001A2402"/>
    <w:rsid w:val="001A2CE9"/>
    <w:rsid w:val="001A3A05"/>
    <w:rsid w:val="001A3E18"/>
    <w:rsid w:val="001B005B"/>
    <w:rsid w:val="001B0407"/>
    <w:rsid w:val="001B5756"/>
    <w:rsid w:val="001B6F93"/>
    <w:rsid w:val="001C0A86"/>
    <w:rsid w:val="001C30CF"/>
    <w:rsid w:val="001C3F32"/>
    <w:rsid w:val="001C48B6"/>
    <w:rsid w:val="001C4C04"/>
    <w:rsid w:val="001C57E3"/>
    <w:rsid w:val="001C694F"/>
    <w:rsid w:val="001C721E"/>
    <w:rsid w:val="001D1198"/>
    <w:rsid w:val="001D141C"/>
    <w:rsid w:val="001D4F39"/>
    <w:rsid w:val="001D7B52"/>
    <w:rsid w:val="001E3367"/>
    <w:rsid w:val="001E3AAF"/>
    <w:rsid w:val="001F0A01"/>
    <w:rsid w:val="001F0A6E"/>
    <w:rsid w:val="001F1E52"/>
    <w:rsid w:val="001F39FA"/>
    <w:rsid w:val="001F5B39"/>
    <w:rsid w:val="00202A04"/>
    <w:rsid w:val="002038A4"/>
    <w:rsid w:val="00203BD2"/>
    <w:rsid w:val="00205197"/>
    <w:rsid w:val="0020593D"/>
    <w:rsid w:val="00207B98"/>
    <w:rsid w:val="00210001"/>
    <w:rsid w:val="0021106D"/>
    <w:rsid w:val="00212B52"/>
    <w:rsid w:val="00221BA5"/>
    <w:rsid w:val="00222980"/>
    <w:rsid w:val="002241A2"/>
    <w:rsid w:val="00231E9C"/>
    <w:rsid w:val="00235967"/>
    <w:rsid w:val="002363E9"/>
    <w:rsid w:val="00240B17"/>
    <w:rsid w:val="00241D78"/>
    <w:rsid w:val="00246DAE"/>
    <w:rsid w:val="002507B1"/>
    <w:rsid w:val="002538B4"/>
    <w:rsid w:val="002538E3"/>
    <w:rsid w:val="00254A3F"/>
    <w:rsid w:val="00255907"/>
    <w:rsid w:val="00255C24"/>
    <w:rsid w:val="00260802"/>
    <w:rsid w:val="0026386A"/>
    <w:rsid w:val="00267125"/>
    <w:rsid w:val="00267B22"/>
    <w:rsid w:val="00271BD4"/>
    <w:rsid w:val="00271CB6"/>
    <w:rsid w:val="0027301A"/>
    <w:rsid w:val="00276ECC"/>
    <w:rsid w:val="00281152"/>
    <w:rsid w:val="00281AB6"/>
    <w:rsid w:val="0028765E"/>
    <w:rsid w:val="0029037D"/>
    <w:rsid w:val="002937D4"/>
    <w:rsid w:val="00295F25"/>
    <w:rsid w:val="002A17C6"/>
    <w:rsid w:val="002A4568"/>
    <w:rsid w:val="002A4EA1"/>
    <w:rsid w:val="002A5B83"/>
    <w:rsid w:val="002A63C5"/>
    <w:rsid w:val="002B16DA"/>
    <w:rsid w:val="002B1E60"/>
    <w:rsid w:val="002B2AD6"/>
    <w:rsid w:val="002B5E72"/>
    <w:rsid w:val="002B6145"/>
    <w:rsid w:val="002C1624"/>
    <w:rsid w:val="002C54C1"/>
    <w:rsid w:val="002C571E"/>
    <w:rsid w:val="002C6186"/>
    <w:rsid w:val="002C661C"/>
    <w:rsid w:val="002D63C6"/>
    <w:rsid w:val="002D78B4"/>
    <w:rsid w:val="002D7C8E"/>
    <w:rsid w:val="002E12ED"/>
    <w:rsid w:val="002E130A"/>
    <w:rsid w:val="002E160F"/>
    <w:rsid w:val="002E3F91"/>
    <w:rsid w:val="002E41C6"/>
    <w:rsid w:val="002E4709"/>
    <w:rsid w:val="002E480D"/>
    <w:rsid w:val="002E5F6B"/>
    <w:rsid w:val="002F084D"/>
    <w:rsid w:val="002F308B"/>
    <w:rsid w:val="00310B4A"/>
    <w:rsid w:val="003111FF"/>
    <w:rsid w:val="00314264"/>
    <w:rsid w:val="00314576"/>
    <w:rsid w:val="00314B8A"/>
    <w:rsid w:val="00314D0E"/>
    <w:rsid w:val="003153A5"/>
    <w:rsid w:val="003238C3"/>
    <w:rsid w:val="00324BCD"/>
    <w:rsid w:val="00324F30"/>
    <w:rsid w:val="00325023"/>
    <w:rsid w:val="00325FD8"/>
    <w:rsid w:val="003265B9"/>
    <w:rsid w:val="00327232"/>
    <w:rsid w:val="00331182"/>
    <w:rsid w:val="0033678D"/>
    <w:rsid w:val="00336E39"/>
    <w:rsid w:val="00340E53"/>
    <w:rsid w:val="00340EE0"/>
    <w:rsid w:val="00340F10"/>
    <w:rsid w:val="00343032"/>
    <w:rsid w:val="00346F4E"/>
    <w:rsid w:val="00350FF2"/>
    <w:rsid w:val="0035658A"/>
    <w:rsid w:val="00364141"/>
    <w:rsid w:val="003651BA"/>
    <w:rsid w:val="00367EF6"/>
    <w:rsid w:val="00373F2A"/>
    <w:rsid w:val="003779A2"/>
    <w:rsid w:val="003801CA"/>
    <w:rsid w:val="0038139C"/>
    <w:rsid w:val="003820AD"/>
    <w:rsid w:val="00386157"/>
    <w:rsid w:val="00386ADE"/>
    <w:rsid w:val="00387FE2"/>
    <w:rsid w:val="00390815"/>
    <w:rsid w:val="00391E14"/>
    <w:rsid w:val="00394C66"/>
    <w:rsid w:val="003959F6"/>
    <w:rsid w:val="00395F29"/>
    <w:rsid w:val="003A73C1"/>
    <w:rsid w:val="003B55A5"/>
    <w:rsid w:val="003B791E"/>
    <w:rsid w:val="003B7CE5"/>
    <w:rsid w:val="003C221E"/>
    <w:rsid w:val="003C327E"/>
    <w:rsid w:val="003C4C35"/>
    <w:rsid w:val="003C609E"/>
    <w:rsid w:val="003C6275"/>
    <w:rsid w:val="003D7398"/>
    <w:rsid w:val="003E2073"/>
    <w:rsid w:val="003E4927"/>
    <w:rsid w:val="003E4D76"/>
    <w:rsid w:val="003E55B1"/>
    <w:rsid w:val="003F004A"/>
    <w:rsid w:val="003F1437"/>
    <w:rsid w:val="003F185C"/>
    <w:rsid w:val="003F36A3"/>
    <w:rsid w:val="00400200"/>
    <w:rsid w:val="0040443F"/>
    <w:rsid w:val="004053E1"/>
    <w:rsid w:val="00407F1C"/>
    <w:rsid w:val="00415D0B"/>
    <w:rsid w:val="00415F27"/>
    <w:rsid w:val="00416A59"/>
    <w:rsid w:val="00417CA8"/>
    <w:rsid w:val="0042190C"/>
    <w:rsid w:val="00422C23"/>
    <w:rsid w:val="00425359"/>
    <w:rsid w:val="00430AD5"/>
    <w:rsid w:val="004316D7"/>
    <w:rsid w:val="00431EDA"/>
    <w:rsid w:val="00431F33"/>
    <w:rsid w:val="0043231C"/>
    <w:rsid w:val="00432470"/>
    <w:rsid w:val="00435447"/>
    <w:rsid w:val="00441EA1"/>
    <w:rsid w:val="00445798"/>
    <w:rsid w:val="0044725C"/>
    <w:rsid w:val="00447465"/>
    <w:rsid w:val="00450CD0"/>
    <w:rsid w:val="00451B0C"/>
    <w:rsid w:val="004524BC"/>
    <w:rsid w:val="004548E6"/>
    <w:rsid w:val="00455CBE"/>
    <w:rsid w:val="00455EB7"/>
    <w:rsid w:val="00455FD5"/>
    <w:rsid w:val="00460E8A"/>
    <w:rsid w:val="0046130C"/>
    <w:rsid w:val="0046230A"/>
    <w:rsid w:val="004629B8"/>
    <w:rsid w:val="00462C95"/>
    <w:rsid w:val="004634B2"/>
    <w:rsid w:val="0046486A"/>
    <w:rsid w:val="00464AAF"/>
    <w:rsid w:val="0047021B"/>
    <w:rsid w:val="004749E1"/>
    <w:rsid w:val="004773FC"/>
    <w:rsid w:val="00477AF3"/>
    <w:rsid w:val="00480328"/>
    <w:rsid w:val="00480D68"/>
    <w:rsid w:val="004834FC"/>
    <w:rsid w:val="00483B15"/>
    <w:rsid w:val="00483FB9"/>
    <w:rsid w:val="0048612E"/>
    <w:rsid w:val="00493210"/>
    <w:rsid w:val="00493F02"/>
    <w:rsid w:val="00494677"/>
    <w:rsid w:val="00494AE7"/>
    <w:rsid w:val="004A0791"/>
    <w:rsid w:val="004B05B0"/>
    <w:rsid w:val="004B0CAC"/>
    <w:rsid w:val="004B19B5"/>
    <w:rsid w:val="004B1D7D"/>
    <w:rsid w:val="004B2350"/>
    <w:rsid w:val="004B31D5"/>
    <w:rsid w:val="004B460A"/>
    <w:rsid w:val="004B68C4"/>
    <w:rsid w:val="004B69D1"/>
    <w:rsid w:val="004C0212"/>
    <w:rsid w:val="004C0557"/>
    <w:rsid w:val="004C05F9"/>
    <w:rsid w:val="004C0E94"/>
    <w:rsid w:val="004C1E6B"/>
    <w:rsid w:val="004C49F0"/>
    <w:rsid w:val="004C4BCC"/>
    <w:rsid w:val="004C4EA5"/>
    <w:rsid w:val="004C4F92"/>
    <w:rsid w:val="004C53FE"/>
    <w:rsid w:val="004D1B06"/>
    <w:rsid w:val="004D1D3C"/>
    <w:rsid w:val="004D374E"/>
    <w:rsid w:val="004D4585"/>
    <w:rsid w:val="004E0194"/>
    <w:rsid w:val="004E0521"/>
    <w:rsid w:val="004E35AA"/>
    <w:rsid w:val="004E5811"/>
    <w:rsid w:val="004E5C85"/>
    <w:rsid w:val="004F45F2"/>
    <w:rsid w:val="004F5DF9"/>
    <w:rsid w:val="004F66B4"/>
    <w:rsid w:val="004F6C38"/>
    <w:rsid w:val="004F78C6"/>
    <w:rsid w:val="0050224C"/>
    <w:rsid w:val="005037A6"/>
    <w:rsid w:val="00512D53"/>
    <w:rsid w:val="00514883"/>
    <w:rsid w:val="00517AE0"/>
    <w:rsid w:val="00520955"/>
    <w:rsid w:val="00520EDE"/>
    <w:rsid w:val="00527028"/>
    <w:rsid w:val="0053132E"/>
    <w:rsid w:val="005328F4"/>
    <w:rsid w:val="00555095"/>
    <w:rsid w:val="00555863"/>
    <w:rsid w:val="00555B4E"/>
    <w:rsid w:val="00561231"/>
    <w:rsid w:val="00561C04"/>
    <w:rsid w:val="0056213B"/>
    <w:rsid w:val="00562F82"/>
    <w:rsid w:val="005634BD"/>
    <w:rsid w:val="00564913"/>
    <w:rsid w:val="00566FC0"/>
    <w:rsid w:val="005800D8"/>
    <w:rsid w:val="005846C9"/>
    <w:rsid w:val="005873FC"/>
    <w:rsid w:val="00590EAF"/>
    <w:rsid w:val="00595DA6"/>
    <w:rsid w:val="005A510C"/>
    <w:rsid w:val="005A6A91"/>
    <w:rsid w:val="005A6EFC"/>
    <w:rsid w:val="005B0066"/>
    <w:rsid w:val="005B059C"/>
    <w:rsid w:val="005B2E62"/>
    <w:rsid w:val="005C25B5"/>
    <w:rsid w:val="005C3930"/>
    <w:rsid w:val="005C76D8"/>
    <w:rsid w:val="005D112E"/>
    <w:rsid w:val="005E1321"/>
    <w:rsid w:val="005E1666"/>
    <w:rsid w:val="005E2DD4"/>
    <w:rsid w:val="005E55FE"/>
    <w:rsid w:val="005E6730"/>
    <w:rsid w:val="005E6D43"/>
    <w:rsid w:val="005F65EF"/>
    <w:rsid w:val="005F6F64"/>
    <w:rsid w:val="005F75FD"/>
    <w:rsid w:val="005F7B0A"/>
    <w:rsid w:val="00602FFD"/>
    <w:rsid w:val="00605C11"/>
    <w:rsid w:val="00606440"/>
    <w:rsid w:val="00606F11"/>
    <w:rsid w:val="006078C2"/>
    <w:rsid w:val="0061470E"/>
    <w:rsid w:val="006152C7"/>
    <w:rsid w:val="006171A9"/>
    <w:rsid w:val="00623436"/>
    <w:rsid w:val="00626431"/>
    <w:rsid w:val="006351CD"/>
    <w:rsid w:val="00640F39"/>
    <w:rsid w:val="00644EA1"/>
    <w:rsid w:val="006520F3"/>
    <w:rsid w:val="00653995"/>
    <w:rsid w:val="006555E7"/>
    <w:rsid w:val="00655AAF"/>
    <w:rsid w:val="00656A30"/>
    <w:rsid w:val="006579C7"/>
    <w:rsid w:val="00657E82"/>
    <w:rsid w:val="006614AB"/>
    <w:rsid w:val="00666A95"/>
    <w:rsid w:val="006673E7"/>
    <w:rsid w:val="00670D4E"/>
    <w:rsid w:val="00671E35"/>
    <w:rsid w:val="00674964"/>
    <w:rsid w:val="00680B7E"/>
    <w:rsid w:val="00683B94"/>
    <w:rsid w:val="00686692"/>
    <w:rsid w:val="00691478"/>
    <w:rsid w:val="00693033"/>
    <w:rsid w:val="00693321"/>
    <w:rsid w:val="00694893"/>
    <w:rsid w:val="00694DD9"/>
    <w:rsid w:val="00696FB1"/>
    <w:rsid w:val="006A12B1"/>
    <w:rsid w:val="006A446E"/>
    <w:rsid w:val="006A4E44"/>
    <w:rsid w:val="006A5F42"/>
    <w:rsid w:val="006A6103"/>
    <w:rsid w:val="006B10ED"/>
    <w:rsid w:val="006B156A"/>
    <w:rsid w:val="006B2264"/>
    <w:rsid w:val="006B51B2"/>
    <w:rsid w:val="006C17A0"/>
    <w:rsid w:val="006C428D"/>
    <w:rsid w:val="006C715A"/>
    <w:rsid w:val="006D27E3"/>
    <w:rsid w:val="006D4135"/>
    <w:rsid w:val="006D41F8"/>
    <w:rsid w:val="006E09F2"/>
    <w:rsid w:val="006E1E3F"/>
    <w:rsid w:val="006E721C"/>
    <w:rsid w:val="006F3EE2"/>
    <w:rsid w:val="006F744C"/>
    <w:rsid w:val="00700CBD"/>
    <w:rsid w:val="007028C7"/>
    <w:rsid w:val="00704462"/>
    <w:rsid w:val="00710C76"/>
    <w:rsid w:val="00710C7E"/>
    <w:rsid w:val="00712E5A"/>
    <w:rsid w:val="00714CCC"/>
    <w:rsid w:val="0072582E"/>
    <w:rsid w:val="00726DAE"/>
    <w:rsid w:val="00726F2D"/>
    <w:rsid w:val="00733DE0"/>
    <w:rsid w:val="00734CC5"/>
    <w:rsid w:val="007357C5"/>
    <w:rsid w:val="00736AFC"/>
    <w:rsid w:val="00736DED"/>
    <w:rsid w:val="00737AA8"/>
    <w:rsid w:val="0074032D"/>
    <w:rsid w:val="00740D25"/>
    <w:rsid w:val="00741328"/>
    <w:rsid w:val="00742DFB"/>
    <w:rsid w:val="00744245"/>
    <w:rsid w:val="007454DF"/>
    <w:rsid w:val="00751D83"/>
    <w:rsid w:val="00754359"/>
    <w:rsid w:val="00755076"/>
    <w:rsid w:val="00755FCE"/>
    <w:rsid w:val="00756F76"/>
    <w:rsid w:val="00760292"/>
    <w:rsid w:val="007679B9"/>
    <w:rsid w:val="0077025F"/>
    <w:rsid w:val="00771D07"/>
    <w:rsid w:val="007754C2"/>
    <w:rsid w:val="00776572"/>
    <w:rsid w:val="0077738D"/>
    <w:rsid w:val="007774C2"/>
    <w:rsid w:val="0078262E"/>
    <w:rsid w:val="00782800"/>
    <w:rsid w:val="007851A5"/>
    <w:rsid w:val="00787D28"/>
    <w:rsid w:val="0079000C"/>
    <w:rsid w:val="00790D93"/>
    <w:rsid w:val="00791CD7"/>
    <w:rsid w:val="0079430D"/>
    <w:rsid w:val="007959AD"/>
    <w:rsid w:val="0079754C"/>
    <w:rsid w:val="007A071F"/>
    <w:rsid w:val="007A1395"/>
    <w:rsid w:val="007A6D89"/>
    <w:rsid w:val="007B13EC"/>
    <w:rsid w:val="007B19CE"/>
    <w:rsid w:val="007B37F5"/>
    <w:rsid w:val="007B7C23"/>
    <w:rsid w:val="007C0255"/>
    <w:rsid w:val="007C09C8"/>
    <w:rsid w:val="007C0C22"/>
    <w:rsid w:val="007C13ED"/>
    <w:rsid w:val="007C2707"/>
    <w:rsid w:val="007C2DD4"/>
    <w:rsid w:val="007D3572"/>
    <w:rsid w:val="007D501A"/>
    <w:rsid w:val="007E1966"/>
    <w:rsid w:val="007E3F65"/>
    <w:rsid w:val="007E5253"/>
    <w:rsid w:val="007E57A5"/>
    <w:rsid w:val="007E68F6"/>
    <w:rsid w:val="007E6C24"/>
    <w:rsid w:val="007E6EF9"/>
    <w:rsid w:val="007F0511"/>
    <w:rsid w:val="007F1FC9"/>
    <w:rsid w:val="007F2AE5"/>
    <w:rsid w:val="007F5E3A"/>
    <w:rsid w:val="007F6AB0"/>
    <w:rsid w:val="00800A85"/>
    <w:rsid w:val="0080257D"/>
    <w:rsid w:val="00803805"/>
    <w:rsid w:val="008054EA"/>
    <w:rsid w:val="0080582D"/>
    <w:rsid w:val="0080756C"/>
    <w:rsid w:val="0081065D"/>
    <w:rsid w:val="0082051B"/>
    <w:rsid w:val="00822C89"/>
    <w:rsid w:val="00822FA2"/>
    <w:rsid w:val="00825617"/>
    <w:rsid w:val="00831204"/>
    <w:rsid w:val="00831208"/>
    <w:rsid w:val="00835A02"/>
    <w:rsid w:val="0084056D"/>
    <w:rsid w:val="008429CF"/>
    <w:rsid w:val="008446E2"/>
    <w:rsid w:val="00845B40"/>
    <w:rsid w:val="00847C36"/>
    <w:rsid w:val="00847E19"/>
    <w:rsid w:val="00850CD3"/>
    <w:rsid w:val="0085112C"/>
    <w:rsid w:val="00851E87"/>
    <w:rsid w:val="0085586C"/>
    <w:rsid w:val="008601A9"/>
    <w:rsid w:val="008613D5"/>
    <w:rsid w:val="0086225A"/>
    <w:rsid w:val="00864D69"/>
    <w:rsid w:val="00865B0D"/>
    <w:rsid w:val="00871B33"/>
    <w:rsid w:val="00872949"/>
    <w:rsid w:val="008765CA"/>
    <w:rsid w:val="00877822"/>
    <w:rsid w:val="00884360"/>
    <w:rsid w:val="00886789"/>
    <w:rsid w:val="00887874"/>
    <w:rsid w:val="008941DB"/>
    <w:rsid w:val="0089596A"/>
    <w:rsid w:val="008A16EA"/>
    <w:rsid w:val="008A576D"/>
    <w:rsid w:val="008B1BB5"/>
    <w:rsid w:val="008B6162"/>
    <w:rsid w:val="008C04DF"/>
    <w:rsid w:val="008C1897"/>
    <w:rsid w:val="008C1971"/>
    <w:rsid w:val="008C3B13"/>
    <w:rsid w:val="008C798F"/>
    <w:rsid w:val="008D1C16"/>
    <w:rsid w:val="008D2CAF"/>
    <w:rsid w:val="008D3ACE"/>
    <w:rsid w:val="008D3E1A"/>
    <w:rsid w:val="008D51CC"/>
    <w:rsid w:val="008E417C"/>
    <w:rsid w:val="008E4F95"/>
    <w:rsid w:val="008E6346"/>
    <w:rsid w:val="008E673B"/>
    <w:rsid w:val="008F4D52"/>
    <w:rsid w:val="008F4E41"/>
    <w:rsid w:val="0090253E"/>
    <w:rsid w:val="0090408D"/>
    <w:rsid w:val="00904E6B"/>
    <w:rsid w:val="009057B5"/>
    <w:rsid w:val="00906EEC"/>
    <w:rsid w:val="009104E0"/>
    <w:rsid w:val="00914204"/>
    <w:rsid w:val="00915C7E"/>
    <w:rsid w:val="00920401"/>
    <w:rsid w:val="00922606"/>
    <w:rsid w:val="00922D31"/>
    <w:rsid w:val="0092559F"/>
    <w:rsid w:val="00931141"/>
    <w:rsid w:val="009352DD"/>
    <w:rsid w:val="00935665"/>
    <w:rsid w:val="00935B30"/>
    <w:rsid w:val="00935C85"/>
    <w:rsid w:val="00936A4E"/>
    <w:rsid w:val="009373C8"/>
    <w:rsid w:val="00941580"/>
    <w:rsid w:val="00942BAC"/>
    <w:rsid w:val="009449BB"/>
    <w:rsid w:val="00944E0C"/>
    <w:rsid w:val="009458C5"/>
    <w:rsid w:val="00945BF4"/>
    <w:rsid w:val="00950D81"/>
    <w:rsid w:val="009543EB"/>
    <w:rsid w:val="009623AB"/>
    <w:rsid w:val="00970A6B"/>
    <w:rsid w:val="009762B8"/>
    <w:rsid w:val="009763C4"/>
    <w:rsid w:val="00976DA1"/>
    <w:rsid w:val="009803F1"/>
    <w:rsid w:val="009822D7"/>
    <w:rsid w:val="009844F7"/>
    <w:rsid w:val="0099079E"/>
    <w:rsid w:val="00995FFD"/>
    <w:rsid w:val="009960D9"/>
    <w:rsid w:val="009A37AB"/>
    <w:rsid w:val="009A45B0"/>
    <w:rsid w:val="009A69E5"/>
    <w:rsid w:val="009A6A6F"/>
    <w:rsid w:val="009A712E"/>
    <w:rsid w:val="009B1B69"/>
    <w:rsid w:val="009C3CE9"/>
    <w:rsid w:val="009C470D"/>
    <w:rsid w:val="009C638B"/>
    <w:rsid w:val="009D02E4"/>
    <w:rsid w:val="009D3626"/>
    <w:rsid w:val="009D4667"/>
    <w:rsid w:val="009D68FB"/>
    <w:rsid w:val="009E04B3"/>
    <w:rsid w:val="009E0DFC"/>
    <w:rsid w:val="009E1880"/>
    <w:rsid w:val="009E504A"/>
    <w:rsid w:val="009E5B74"/>
    <w:rsid w:val="009E7C14"/>
    <w:rsid w:val="009F07BF"/>
    <w:rsid w:val="009F419C"/>
    <w:rsid w:val="009F43E0"/>
    <w:rsid w:val="009F63D7"/>
    <w:rsid w:val="009F73DC"/>
    <w:rsid w:val="00A055A5"/>
    <w:rsid w:val="00A0574B"/>
    <w:rsid w:val="00A12A7C"/>
    <w:rsid w:val="00A1330E"/>
    <w:rsid w:val="00A14A64"/>
    <w:rsid w:val="00A33301"/>
    <w:rsid w:val="00A402A1"/>
    <w:rsid w:val="00A44175"/>
    <w:rsid w:val="00A44914"/>
    <w:rsid w:val="00A454BC"/>
    <w:rsid w:val="00A50D22"/>
    <w:rsid w:val="00A512C3"/>
    <w:rsid w:val="00A56BD4"/>
    <w:rsid w:val="00A571FE"/>
    <w:rsid w:val="00A60395"/>
    <w:rsid w:val="00A6287E"/>
    <w:rsid w:val="00A665B1"/>
    <w:rsid w:val="00A71EFB"/>
    <w:rsid w:val="00A77502"/>
    <w:rsid w:val="00A77C2C"/>
    <w:rsid w:val="00A80062"/>
    <w:rsid w:val="00A826CA"/>
    <w:rsid w:val="00A856EB"/>
    <w:rsid w:val="00A85C39"/>
    <w:rsid w:val="00A9022E"/>
    <w:rsid w:val="00A91FD4"/>
    <w:rsid w:val="00A96038"/>
    <w:rsid w:val="00AA1165"/>
    <w:rsid w:val="00AA3F31"/>
    <w:rsid w:val="00AA4625"/>
    <w:rsid w:val="00AB1D7F"/>
    <w:rsid w:val="00AB1F1A"/>
    <w:rsid w:val="00AB2843"/>
    <w:rsid w:val="00AB3BEF"/>
    <w:rsid w:val="00AC2747"/>
    <w:rsid w:val="00AC4F34"/>
    <w:rsid w:val="00AC6EC2"/>
    <w:rsid w:val="00AD075B"/>
    <w:rsid w:val="00AE3A63"/>
    <w:rsid w:val="00AE5435"/>
    <w:rsid w:val="00AE7209"/>
    <w:rsid w:val="00AF032F"/>
    <w:rsid w:val="00AF2255"/>
    <w:rsid w:val="00AF3ABE"/>
    <w:rsid w:val="00AF6959"/>
    <w:rsid w:val="00B00520"/>
    <w:rsid w:val="00B00F8E"/>
    <w:rsid w:val="00B014D0"/>
    <w:rsid w:val="00B02B28"/>
    <w:rsid w:val="00B03CB0"/>
    <w:rsid w:val="00B041A9"/>
    <w:rsid w:val="00B0465E"/>
    <w:rsid w:val="00B1170F"/>
    <w:rsid w:val="00B1199E"/>
    <w:rsid w:val="00B1218F"/>
    <w:rsid w:val="00B13243"/>
    <w:rsid w:val="00B13262"/>
    <w:rsid w:val="00B132EE"/>
    <w:rsid w:val="00B14C20"/>
    <w:rsid w:val="00B16238"/>
    <w:rsid w:val="00B17C5B"/>
    <w:rsid w:val="00B2154A"/>
    <w:rsid w:val="00B23F8B"/>
    <w:rsid w:val="00B27724"/>
    <w:rsid w:val="00B30F3D"/>
    <w:rsid w:val="00B33240"/>
    <w:rsid w:val="00B3358C"/>
    <w:rsid w:val="00B36816"/>
    <w:rsid w:val="00B37C74"/>
    <w:rsid w:val="00B432A0"/>
    <w:rsid w:val="00B4738B"/>
    <w:rsid w:val="00B517F7"/>
    <w:rsid w:val="00B52AFC"/>
    <w:rsid w:val="00B52B41"/>
    <w:rsid w:val="00B52CEB"/>
    <w:rsid w:val="00B52EFE"/>
    <w:rsid w:val="00B60DCA"/>
    <w:rsid w:val="00B613DA"/>
    <w:rsid w:val="00B627AB"/>
    <w:rsid w:val="00B63C73"/>
    <w:rsid w:val="00B672B3"/>
    <w:rsid w:val="00B67C5C"/>
    <w:rsid w:val="00B76DB6"/>
    <w:rsid w:val="00B7764E"/>
    <w:rsid w:val="00B77DBF"/>
    <w:rsid w:val="00B810DF"/>
    <w:rsid w:val="00B81FBB"/>
    <w:rsid w:val="00B8406B"/>
    <w:rsid w:val="00B902B9"/>
    <w:rsid w:val="00B90A68"/>
    <w:rsid w:val="00B92C59"/>
    <w:rsid w:val="00B95BFE"/>
    <w:rsid w:val="00B96926"/>
    <w:rsid w:val="00B96C22"/>
    <w:rsid w:val="00B972D3"/>
    <w:rsid w:val="00B97B1F"/>
    <w:rsid w:val="00BA1705"/>
    <w:rsid w:val="00BA2132"/>
    <w:rsid w:val="00BA4295"/>
    <w:rsid w:val="00BA6803"/>
    <w:rsid w:val="00BB4389"/>
    <w:rsid w:val="00BB568B"/>
    <w:rsid w:val="00BB61BE"/>
    <w:rsid w:val="00BB7B80"/>
    <w:rsid w:val="00BC09C9"/>
    <w:rsid w:val="00BC1CD4"/>
    <w:rsid w:val="00BC2797"/>
    <w:rsid w:val="00BC319C"/>
    <w:rsid w:val="00BC4227"/>
    <w:rsid w:val="00BC6EAE"/>
    <w:rsid w:val="00BD1366"/>
    <w:rsid w:val="00BD3419"/>
    <w:rsid w:val="00BD41EB"/>
    <w:rsid w:val="00BD43E5"/>
    <w:rsid w:val="00BD4650"/>
    <w:rsid w:val="00BD59E3"/>
    <w:rsid w:val="00BD71F8"/>
    <w:rsid w:val="00BD7F4A"/>
    <w:rsid w:val="00BD7FD7"/>
    <w:rsid w:val="00BE0315"/>
    <w:rsid w:val="00BE05F0"/>
    <w:rsid w:val="00BE1772"/>
    <w:rsid w:val="00BE1DEB"/>
    <w:rsid w:val="00BE4412"/>
    <w:rsid w:val="00BF0E8E"/>
    <w:rsid w:val="00BF1A7F"/>
    <w:rsid w:val="00BF4D23"/>
    <w:rsid w:val="00C00F37"/>
    <w:rsid w:val="00C03F51"/>
    <w:rsid w:val="00C0531A"/>
    <w:rsid w:val="00C10CC7"/>
    <w:rsid w:val="00C13225"/>
    <w:rsid w:val="00C14C86"/>
    <w:rsid w:val="00C179C4"/>
    <w:rsid w:val="00C17D3E"/>
    <w:rsid w:val="00C229F8"/>
    <w:rsid w:val="00C322F1"/>
    <w:rsid w:val="00C33284"/>
    <w:rsid w:val="00C371FA"/>
    <w:rsid w:val="00C4346F"/>
    <w:rsid w:val="00C46F61"/>
    <w:rsid w:val="00C47BB2"/>
    <w:rsid w:val="00C51C28"/>
    <w:rsid w:val="00C53456"/>
    <w:rsid w:val="00C60C2D"/>
    <w:rsid w:val="00C62D4A"/>
    <w:rsid w:val="00C64098"/>
    <w:rsid w:val="00C65F43"/>
    <w:rsid w:val="00C70043"/>
    <w:rsid w:val="00C73861"/>
    <w:rsid w:val="00C7432C"/>
    <w:rsid w:val="00C74A7B"/>
    <w:rsid w:val="00C74F00"/>
    <w:rsid w:val="00C75791"/>
    <w:rsid w:val="00C76304"/>
    <w:rsid w:val="00C8010C"/>
    <w:rsid w:val="00C8471E"/>
    <w:rsid w:val="00C84955"/>
    <w:rsid w:val="00C86467"/>
    <w:rsid w:val="00C909DA"/>
    <w:rsid w:val="00C90C78"/>
    <w:rsid w:val="00C91336"/>
    <w:rsid w:val="00C95C72"/>
    <w:rsid w:val="00C95F6E"/>
    <w:rsid w:val="00C96B86"/>
    <w:rsid w:val="00C97CA4"/>
    <w:rsid w:val="00C97DF7"/>
    <w:rsid w:val="00CA1571"/>
    <w:rsid w:val="00CA1A6A"/>
    <w:rsid w:val="00CA1E88"/>
    <w:rsid w:val="00CA6108"/>
    <w:rsid w:val="00CB766B"/>
    <w:rsid w:val="00CC0DEB"/>
    <w:rsid w:val="00CC356D"/>
    <w:rsid w:val="00CD109D"/>
    <w:rsid w:val="00CD1E9D"/>
    <w:rsid w:val="00CD6ABB"/>
    <w:rsid w:val="00CE1872"/>
    <w:rsid w:val="00CE2418"/>
    <w:rsid w:val="00CE401B"/>
    <w:rsid w:val="00CE5CF2"/>
    <w:rsid w:val="00CE7791"/>
    <w:rsid w:val="00CF0240"/>
    <w:rsid w:val="00CF314D"/>
    <w:rsid w:val="00CF443F"/>
    <w:rsid w:val="00CF54F1"/>
    <w:rsid w:val="00CF6ED6"/>
    <w:rsid w:val="00CF741F"/>
    <w:rsid w:val="00D00A5D"/>
    <w:rsid w:val="00D00A87"/>
    <w:rsid w:val="00D0202E"/>
    <w:rsid w:val="00D02F2F"/>
    <w:rsid w:val="00D03329"/>
    <w:rsid w:val="00D13087"/>
    <w:rsid w:val="00D16FA0"/>
    <w:rsid w:val="00D1715F"/>
    <w:rsid w:val="00D22105"/>
    <w:rsid w:val="00D26DCE"/>
    <w:rsid w:val="00D32318"/>
    <w:rsid w:val="00D359DC"/>
    <w:rsid w:val="00D3621E"/>
    <w:rsid w:val="00D46A1E"/>
    <w:rsid w:val="00D5130A"/>
    <w:rsid w:val="00D51769"/>
    <w:rsid w:val="00D522D8"/>
    <w:rsid w:val="00D5491C"/>
    <w:rsid w:val="00D554E8"/>
    <w:rsid w:val="00D5748E"/>
    <w:rsid w:val="00D609E0"/>
    <w:rsid w:val="00D612A9"/>
    <w:rsid w:val="00D663CF"/>
    <w:rsid w:val="00D66935"/>
    <w:rsid w:val="00D66AAD"/>
    <w:rsid w:val="00D66FB1"/>
    <w:rsid w:val="00D744BC"/>
    <w:rsid w:val="00D80021"/>
    <w:rsid w:val="00D80528"/>
    <w:rsid w:val="00D80B41"/>
    <w:rsid w:val="00D83ACC"/>
    <w:rsid w:val="00D8724C"/>
    <w:rsid w:val="00D90226"/>
    <w:rsid w:val="00D927C5"/>
    <w:rsid w:val="00D938C1"/>
    <w:rsid w:val="00DA47A8"/>
    <w:rsid w:val="00DB3592"/>
    <w:rsid w:val="00DB4C93"/>
    <w:rsid w:val="00DB7B3F"/>
    <w:rsid w:val="00DB7DF8"/>
    <w:rsid w:val="00DC3F8A"/>
    <w:rsid w:val="00DC4AEA"/>
    <w:rsid w:val="00DC5273"/>
    <w:rsid w:val="00DD46E9"/>
    <w:rsid w:val="00DE0D00"/>
    <w:rsid w:val="00DE16CD"/>
    <w:rsid w:val="00DE6492"/>
    <w:rsid w:val="00DE69E1"/>
    <w:rsid w:val="00DE7339"/>
    <w:rsid w:val="00DF14A8"/>
    <w:rsid w:val="00DF280B"/>
    <w:rsid w:val="00DF28B7"/>
    <w:rsid w:val="00DF68C0"/>
    <w:rsid w:val="00DF7F5A"/>
    <w:rsid w:val="00E00FFD"/>
    <w:rsid w:val="00E04C02"/>
    <w:rsid w:val="00E053B2"/>
    <w:rsid w:val="00E0644B"/>
    <w:rsid w:val="00E104C1"/>
    <w:rsid w:val="00E130E3"/>
    <w:rsid w:val="00E139D5"/>
    <w:rsid w:val="00E14CA5"/>
    <w:rsid w:val="00E152DF"/>
    <w:rsid w:val="00E17E25"/>
    <w:rsid w:val="00E22D1B"/>
    <w:rsid w:val="00E235F5"/>
    <w:rsid w:val="00E23783"/>
    <w:rsid w:val="00E26411"/>
    <w:rsid w:val="00E264BC"/>
    <w:rsid w:val="00E307B6"/>
    <w:rsid w:val="00E41AD6"/>
    <w:rsid w:val="00E42017"/>
    <w:rsid w:val="00E422AA"/>
    <w:rsid w:val="00E42730"/>
    <w:rsid w:val="00E43C1A"/>
    <w:rsid w:val="00E46268"/>
    <w:rsid w:val="00E51FD6"/>
    <w:rsid w:val="00E54112"/>
    <w:rsid w:val="00E55854"/>
    <w:rsid w:val="00E628AD"/>
    <w:rsid w:val="00E64339"/>
    <w:rsid w:val="00E6693C"/>
    <w:rsid w:val="00E677BD"/>
    <w:rsid w:val="00E70C44"/>
    <w:rsid w:val="00E72B6E"/>
    <w:rsid w:val="00E73086"/>
    <w:rsid w:val="00E74BE2"/>
    <w:rsid w:val="00E80C2A"/>
    <w:rsid w:val="00E8421D"/>
    <w:rsid w:val="00E872A7"/>
    <w:rsid w:val="00E91406"/>
    <w:rsid w:val="00E92121"/>
    <w:rsid w:val="00E93527"/>
    <w:rsid w:val="00E94687"/>
    <w:rsid w:val="00E974EA"/>
    <w:rsid w:val="00EA0140"/>
    <w:rsid w:val="00EA19E9"/>
    <w:rsid w:val="00EA369D"/>
    <w:rsid w:val="00EA411E"/>
    <w:rsid w:val="00EA641F"/>
    <w:rsid w:val="00EA6A5A"/>
    <w:rsid w:val="00EB13BD"/>
    <w:rsid w:val="00EB19E0"/>
    <w:rsid w:val="00EB5A80"/>
    <w:rsid w:val="00EC07DD"/>
    <w:rsid w:val="00EC0D7C"/>
    <w:rsid w:val="00EC3652"/>
    <w:rsid w:val="00EC4BF4"/>
    <w:rsid w:val="00EC4CD5"/>
    <w:rsid w:val="00EC7F14"/>
    <w:rsid w:val="00ED0BAA"/>
    <w:rsid w:val="00ED2436"/>
    <w:rsid w:val="00ED450E"/>
    <w:rsid w:val="00ED57C6"/>
    <w:rsid w:val="00ED58A0"/>
    <w:rsid w:val="00EE220A"/>
    <w:rsid w:val="00EE2853"/>
    <w:rsid w:val="00EF5D36"/>
    <w:rsid w:val="00EF66FC"/>
    <w:rsid w:val="00EF7178"/>
    <w:rsid w:val="00EF7936"/>
    <w:rsid w:val="00F0135B"/>
    <w:rsid w:val="00F02A94"/>
    <w:rsid w:val="00F02E73"/>
    <w:rsid w:val="00F07C98"/>
    <w:rsid w:val="00F10140"/>
    <w:rsid w:val="00F111FF"/>
    <w:rsid w:val="00F11BAF"/>
    <w:rsid w:val="00F11CE3"/>
    <w:rsid w:val="00F12825"/>
    <w:rsid w:val="00F16FDF"/>
    <w:rsid w:val="00F17DCE"/>
    <w:rsid w:val="00F20FF6"/>
    <w:rsid w:val="00F21249"/>
    <w:rsid w:val="00F22750"/>
    <w:rsid w:val="00F23455"/>
    <w:rsid w:val="00F23CA1"/>
    <w:rsid w:val="00F2401A"/>
    <w:rsid w:val="00F2646F"/>
    <w:rsid w:val="00F2696E"/>
    <w:rsid w:val="00F27E65"/>
    <w:rsid w:val="00F36CC8"/>
    <w:rsid w:val="00F36E86"/>
    <w:rsid w:val="00F4008A"/>
    <w:rsid w:val="00F405C9"/>
    <w:rsid w:val="00F40A19"/>
    <w:rsid w:val="00F414CD"/>
    <w:rsid w:val="00F414F8"/>
    <w:rsid w:val="00F44FA1"/>
    <w:rsid w:val="00F451D5"/>
    <w:rsid w:val="00F47626"/>
    <w:rsid w:val="00F47CAB"/>
    <w:rsid w:val="00F50275"/>
    <w:rsid w:val="00F504BC"/>
    <w:rsid w:val="00F505C7"/>
    <w:rsid w:val="00F51366"/>
    <w:rsid w:val="00F54824"/>
    <w:rsid w:val="00F5547C"/>
    <w:rsid w:val="00F566F6"/>
    <w:rsid w:val="00F56CE1"/>
    <w:rsid w:val="00F6265B"/>
    <w:rsid w:val="00F62833"/>
    <w:rsid w:val="00F62D01"/>
    <w:rsid w:val="00F62D72"/>
    <w:rsid w:val="00F62EE5"/>
    <w:rsid w:val="00F6483A"/>
    <w:rsid w:val="00F6567A"/>
    <w:rsid w:val="00F669C5"/>
    <w:rsid w:val="00F707A6"/>
    <w:rsid w:val="00F72DEA"/>
    <w:rsid w:val="00F77E0C"/>
    <w:rsid w:val="00F803B0"/>
    <w:rsid w:val="00F80E14"/>
    <w:rsid w:val="00F80E25"/>
    <w:rsid w:val="00F84101"/>
    <w:rsid w:val="00F869B7"/>
    <w:rsid w:val="00F9005C"/>
    <w:rsid w:val="00F904AE"/>
    <w:rsid w:val="00F92CD5"/>
    <w:rsid w:val="00F93169"/>
    <w:rsid w:val="00FA0966"/>
    <w:rsid w:val="00FA6905"/>
    <w:rsid w:val="00FA7A01"/>
    <w:rsid w:val="00FB03E9"/>
    <w:rsid w:val="00FB0D07"/>
    <w:rsid w:val="00FB132C"/>
    <w:rsid w:val="00FB4456"/>
    <w:rsid w:val="00FB455A"/>
    <w:rsid w:val="00FB5D74"/>
    <w:rsid w:val="00FB7103"/>
    <w:rsid w:val="00FC3A0E"/>
    <w:rsid w:val="00FD0A3A"/>
    <w:rsid w:val="00FD10E0"/>
    <w:rsid w:val="00FD16AF"/>
    <w:rsid w:val="00FD1F4D"/>
    <w:rsid w:val="00FD26E2"/>
    <w:rsid w:val="00FD2A3E"/>
    <w:rsid w:val="00FD6FFE"/>
    <w:rsid w:val="00FD7077"/>
    <w:rsid w:val="00FE1447"/>
    <w:rsid w:val="00FE32D2"/>
    <w:rsid w:val="00FE4A3A"/>
    <w:rsid w:val="00FE4D5D"/>
    <w:rsid w:val="00FE56B1"/>
    <w:rsid w:val="00FE5BBC"/>
    <w:rsid w:val="00FE77FD"/>
    <w:rsid w:val="00FF3FFA"/>
    <w:rsid w:val="00FF507F"/>
    <w:rsid w:val="00FF649E"/>
    <w:rsid w:val="00FF6FE3"/>
    <w:rsid w:val="339E53F5"/>
    <w:rsid w:val="587C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F758D2-1D49-4B5D-B61F-5AEC381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7B"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47B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47B7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rsid w:val="00047B7B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047B7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rsid w:val="00047B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047B7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047B7B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sid w:val="00047B7B"/>
    <w:rPr>
      <w:i/>
      <w:iCs/>
    </w:rPr>
  </w:style>
  <w:style w:type="character" w:styleId="Hyperlink">
    <w:name w:val="Hyperlink"/>
    <w:rsid w:val="00047B7B"/>
    <w:rPr>
      <w:color w:val="000080"/>
      <w:u w:val="single"/>
    </w:rPr>
  </w:style>
  <w:style w:type="table" w:styleId="Tabelacomgrade">
    <w:name w:val="Table Grid"/>
    <w:basedOn w:val="Tabelanormal"/>
    <w:qFormat/>
    <w:rsid w:val="00047B7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7B7B"/>
    <w:pPr>
      <w:ind w:left="720"/>
      <w:contextualSpacing/>
    </w:pPr>
  </w:style>
  <w:style w:type="character" w:customStyle="1" w:styleId="TextodebaloChar">
    <w:name w:val="Texto de balão Char"/>
    <w:link w:val="Textodebalo"/>
    <w:rsid w:val="00047B7B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047B7B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047B7B"/>
    <w:rPr>
      <w:rFonts w:cs="Times New Roman"/>
      <w:b/>
      <w:szCs w:val="20"/>
    </w:rPr>
  </w:style>
  <w:style w:type="character" w:customStyle="1" w:styleId="normalchar1">
    <w:name w:val="normal__char1"/>
    <w:rsid w:val="00047B7B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rsid w:val="00047B7B"/>
  </w:style>
  <w:style w:type="paragraph" w:styleId="Citao">
    <w:name w:val="Quote"/>
    <w:basedOn w:val="Normal"/>
    <w:next w:val="Normal"/>
    <w:link w:val="CitaoChar"/>
    <w:uiPriority w:val="29"/>
    <w:qFormat/>
    <w:rsid w:val="00047B7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047B7B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047B7B"/>
    <w:rPr>
      <w:szCs w:val="20"/>
    </w:rPr>
  </w:style>
  <w:style w:type="character" w:customStyle="1" w:styleId="citao2Char">
    <w:name w:val="citação 2 Char"/>
    <w:basedOn w:val="CitaoChar"/>
    <w:link w:val="citao2"/>
    <w:qFormat/>
    <w:rsid w:val="00047B7B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sid w:val="00047B7B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sid w:val="00047B7B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rsid w:val="00047B7B"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47B7B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sid w:val="00047B7B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rsid w:val="00047B7B"/>
    <w:pPr>
      <w:numPr>
        <w:numId w:val="17"/>
      </w:numPr>
      <w:spacing w:before="480" w:line="276" w:lineRule="auto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47B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47B7B"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rsid w:val="00047B7B"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047B7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7B7B"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047B7B"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rsid w:val="00047B7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omprasgovernamentai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6584D6-32BE-4D97-8D1B-94D8A7F5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158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Conta da Microsoft</cp:lastModifiedBy>
  <cp:revision>14</cp:revision>
  <cp:lastPrinted>2017-09-28T18:57:00Z</cp:lastPrinted>
  <dcterms:created xsi:type="dcterms:W3CDTF">2022-03-09T10:39:00Z</dcterms:created>
  <dcterms:modified xsi:type="dcterms:W3CDTF">2022-03-18T11:43:00Z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