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CA" w:rsidRDefault="00BF26CA" w:rsidP="008D40E5">
      <w:pPr>
        <w:spacing w:after="0" w:line="360" w:lineRule="auto"/>
        <w:jc w:val="both"/>
        <w:rPr>
          <w:b/>
        </w:rPr>
      </w:pPr>
    </w:p>
    <w:p w:rsidR="00A52F05" w:rsidRDefault="0090322F" w:rsidP="008D40E5">
      <w:pPr>
        <w:spacing w:after="0" w:line="360" w:lineRule="auto"/>
        <w:jc w:val="both"/>
        <w:rPr>
          <w:rFonts w:cs="Arial"/>
          <w:b/>
          <w:bCs/>
          <w:color w:val="000000"/>
          <w:szCs w:val="20"/>
        </w:rPr>
      </w:pPr>
      <w:r w:rsidRPr="007367F0">
        <w:rPr>
          <w:b/>
        </w:rPr>
        <w:t>PROCESSO N.º</w:t>
      </w:r>
      <w:r>
        <w:t xml:space="preserve"> </w:t>
      </w:r>
      <w:r w:rsidR="00A5132D" w:rsidRPr="0056216C">
        <w:rPr>
          <w:rFonts w:cs="Arial"/>
          <w:b/>
          <w:bCs/>
        </w:rPr>
        <w:t>23326.018103.2021-91</w:t>
      </w:r>
    </w:p>
    <w:p w:rsidR="00C93D53" w:rsidRDefault="0090322F" w:rsidP="008D40E5">
      <w:pPr>
        <w:spacing w:after="0" w:line="360" w:lineRule="auto"/>
        <w:jc w:val="both"/>
      </w:pPr>
      <w:r w:rsidRPr="007367F0">
        <w:rPr>
          <w:b/>
        </w:rPr>
        <w:t>REFERÊNCIA:</w:t>
      </w:r>
      <w:r>
        <w:t xml:space="preserve"> Pregão Eletrônico nº </w:t>
      </w:r>
      <w:r w:rsidR="00A5132D">
        <w:t>09</w:t>
      </w:r>
      <w:r>
        <w:t>/</w:t>
      </w:r>
      <w:r w:rsidR="004E7449">
        <w:t>2021</w:t>
      </w:r>
      <w:r>
        <w:t>/Campus João Pessoa/IFPB</w:t>
      </w:r>
    </w:p>
    <w:p w:rsidR="0090322F" w:rsidRDefault="0090322F" w:rsidP="008D40E5">
      <w:pPr>
        <w:spacing w:after="0" w:line="360" w:lineRule="auto"/>
        <w:jc w:val="both"/>
        <w:rPr>
          <w:b/>
        </w:rPr>
      </w:pPr>
    </w:p>
    <w:p w:rsidR="0090322F" w:rsidRDefault="0090322F" w:rsidP="008D40E5">
      <w:pPr>
        <w:spacing w:after="0" w:line="360" w:lineRule="auto"/>
        <w:jc w:val="both"/>
        <w:rPr>
          <w:b/>
        </w:rPr>
      </w:pPr>
      <w:r w:rsidRPr="0090322F">
        <w:rPr>
          <w:b/>
        </w:rPr>
        <w:t>RESPOSTA A PEDIDO DE ESCLARECIMENTO</w:t>
      </w:r>
    </w:p>
    <w:p w:rsidR="008D40E5" w:rsidRPr="0090322F" w:rsidRDefault="008D40E5" w:rsidP="008D40E5">
      <w:pPr>
        <w:spacing w:after="0" w:line="360" w:lineRule="auto"/>
        <w:jc w:val="both"/>
        <w:rPr>
          <w:b/>
        </w:rPr>
      </w:pPr>
    </w:p>
    <w:p w:rsidR="008D40E5" w:rsidRDefault="0090322F" w:rsidP="008D40E5">
      <w:pPr>
        <w:spacing w:after="0" w:line="360" w:lineRule="auto"/>
        <w:jc w:val="both"/>
        <w:rPr>
          <w:rFonts w:cs="Arial"/>
          <w:szCs w:val="20"/>
        </w:rPr>
      </w:pPr>
      <w:r>
        <w:t xml:space="preserve">Trata-se de resposta ao pedido de esclarecimento ao Edital de </w:t>
      </w:r>
      <w:r w:rsidR="00271F4F">
        <w:t xml:space="preserve">Licitação do Pregão Eletrônico </w:t>
      </w:r>
      <w:r>
        <w:t xml:space="preserve">nº </w:t>
      </w:r>
      <w:r w:rsidR="00A5132D">
        <w:t>09</w:t>
      </w:r>
      <w:r w:rsidR="004E7449">
        <w:t>/2021/Campus João Pessoa/IFPB</w:t>
      </w:r>
      <w:r>
        <w:t xml:space="preserve">, que tem por objeto </w:t>
      </w:r>
      <w:r w:rsidR="00A80D2D" w:rsidRPr="000F12B4">
        <w:rPr>
          <w:rFonts w:cs="Arial"/>
          <w:szCs w:val="20"/>
        </w:rPr>
        <w:t xml:space="preserve">a </w:t>
      </w:r>
      <w:r w:rsidR="00A5132D" w:rsidRPr="00DA72EF">
        <w:rPr>
          <w:rFonts w:cs="Arial"/>
          <w:color w:val="000000" w:themeColor="text1"/>
        </w:rPr>
        <w:t xml:space="preserve">escolha da proposta mais vantajosa para a contratação de empresa especializada na prestação de serviços de gerenciamento de resíduos, incluindo acondicionamento, coleta externa, transporte e tratamento e destinação final ambientalmente adequada de resíduos infectantes (Classe A), contaminantes químicos (Classe B), </w:t>
      </w:r>
      <w:proofErr w:type="spellStart"/>
      <w:r w:rsidR="00A5132D" w:rsidRPr="00DA72EF">
        <w:rPr>
          <w:rFonts w:cs="Arial"/>
          <w:color w:val="000000" w:themeColor="text1"/>
        </w:rPr>
        <w:t>perfurocortantes</w:t>
      </w:r>
      <w:proofErr w:type="spellEnd"/>
      <w:r w:rsidR="00A5132D" w:rsidRPr="00DA72EF">
        <w:rPr>
          <w:rFonts w:cs="Arial"/>
          <w:color w:val="000000" w:themeColor="text1"/>
        </w:rPr>
        <w:t xml:space="preserve"> (Classe E) e lâmpadas (Classe I), conforme condições, quantidades e exigências estabelecidas </w:t>
      </w:r>
      <w:r w:rsidR="00A5132D">
        <w:rPr>
          <w:rFonts w:cs="Arial"/>
          <w:color w:val="000000" w:themeColor="text1"/>
        </w:rPr>
        <w:t>no</w:t>
      </w:r>
      <w:r w:rsidR="00A5132D" w:rsidRPr="00DA72EF">
        <w:rPr>
          <w:rFonts w:cs="Arial"/>
          <w:color w:val="000000" w:themeColor="text1"/>
        </w:rPr>
        <w:t xml:space="preserve"> Edital e seus anexos</w:t>
      </w:r>
      <w:r w:rsidR="00A80D2D">
        <w:rPr>
          <w:rFonts w:cs="Arial"/>
          <w:szCs w:val="20"/>
        </w:rPr>
        <w:t>.</w:t>
      </w:r>
    </w:p>
    <w:p w:rsidR="00A80D2D" w:rsidRPr="00A52F05" w:rsidRDefault="00A80D2D" w:rsidP="008D40E5">
      <w:pPr>
        <w:spacing w:after="0" w:line="360" w:lineRule="auto"/>
        <w:jc w:val="both"/>
        <w:rPr>
          <w:b/>
        </w:rPr>
      </w:pPr>
    </w:p>
    <w:p w:rsidR="0090322F" w:rsidRPr="0090322F" w:rsidRDefault="0090322F" w:rsidP="008D40E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8D40E5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8D40E5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8D40E5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 w:rsidR="00264A37">
        <w:t>05/10/2022</w:t>
      </w:r>
      <w:r w:rsidRPr="0090322F">
        <w:t xml:space="preserve">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8D40E5">
      <w:pPr>
        <w:spacing w:after="0" w:line="360" w:lineRule="auto"/>
        <w:ind w:firstLine="708"/>
        <w:jc w:val="both"/>
      </w:pPr>
    </w:p>
    <w:p w:rsidR="00796B65" w:rsidRDefault="00796B65" w:rsidP="008D40E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Pr="00796B65" w:rsidRDefault="00796B65" w:rsidP="008D40E5">
      <w:pPr>
        <w:spacing w:after="0" w:line="360" w:lineRule="auto"/>
        <w:ind w:firstLine="708"/>
        <w:jc w:val="both"/>
      </w:pPr>
      <w:r>
        <w:t>Em síntese, o peticionante solicita o saneame</w:t>
      </w:r>
      <w:r w:rsidR="004F2CD6">
        <w:t>nto de dúvidas conforme o questionamento</w:t>
      </w:r>
      <w:r>
        <w:t xml:space="preserve"> a seguir:</w:t>
      </w:r>
    </w:p>
    <w:p w:rsidR="00264A37" w:rsidRDefault="004554AF" w:rsidP="00264A37">
      <w:pPr>
        <w:shd w:val="clear" w:color="auto" w:fill="FFFFFF"/>
        <w:spacing w:after="0" w:line="360" w:lineRule="auto"/>
        <w:ind w:firstLine="708"/>
        <w:jc w:val="both"/>
        <w:rPr>
          <w:b/>
        </w:rPr>
      </w:pPr>
      <w:r w:rsidRPr="00A80D2D">
        <w:rPr>
          <w:rFonts w:cs="Arial"/>
          <w:b/>
          <w:bCs/>
          <w:color w:val="222222"/>
          <w:szCs w:val="20"/>
        </w:rPr>
        <w:t>1 –</w:t>
      </w:r>
      <w:r w:rsidR="00A80D2D" w:rsidRPr="00A80D2D">
        <w:rPr>
          <w:rFonts w:cs="Arial"/>
          <w:b/>
          <w:bCs/>
          <w:color w:val="222222"/>
          <w:szCs w:val="20"/>
        </w:rPr>
        <w:t xml:space="preserve"> </w:t>
      </w:r>
      <w:r w:rsidR="00264A37" w:rsidRPr="00264A37">
        <w:rPr>
          <w:b/>
        </w:rPr>
        <w:t>Dadas as informações contidas no 7.1.5 e 7.1.6 do termo de referência,</w:t>
      </w:r>
      <w:r w:rsidR="00264A37">
        <w:rPr>
          <w:b/>
        </w:rPr>
        <w:t xml:space="preserve"> </w:t>
      </w:r>
      <w:r w:rsidR="00264A37" w:rsidRPr="00264A37">
        <w:rPr>
          <w:b/>
        </w:rPr>
        <w:t>qual a frequência da realização da coleta? Será e</w:t>
      </w:r>
      <w:bookmarkStart w:id="0" w:name="_GoBack"/>
      <w:bookmarkEnd w:id="0"/>
      <w:r w:rsidR="00264A37" w:rsidRPr="00264A37">
        <w:rPr>
          <w:b/>
        </w:rPr>
        <w:t>la semanal?</w:t>
      </w:r>
      <w:r w:rsidR="00264A37">
        <w:rPr>
          <w:b/>
        </w:rPr>
        <w:t xml:space="preserve"> </w:t>
      </w:r>
    </w:p>
    <w:p w:rsidR="004D2531" w:rsidRDefault="004D2531" w:rsidP="008D40E5">
      <w:pPr>
        <w:pStyle w:val="PargrafodaLista"/>
        <w:shd w:val="clear" w:color="auto" w:fill="FFFFFF"/>
        <w:spacing w:after="0" w:line="360" w:lineRule="auto"/>
        <w:ind w:left="1428"/>
        <w:jc w:val="both"/>
      </w:pPr>
    </w:p>
    <w:p w:rsidR="00796B65" w:rsidRDefault="00796B65" w:rsidP="008D40E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4E7449" w:rsidP="008D40E5">
      <w:pPr>
        <w:spacing w:after="0" w:line="360" w:lineRule="auto"/>
        <w:ind w:firstLine="708"/>
        <w:jc w:val="both"/>
      </w:pPr>
      <w:r>
        <w:t>Acerca da</w:t>
      </w:r>
      <w:r w:rsidR="00796B65">
        <w:t xml:space="preserve"> dúvida apresentada pelo peticionante, e alertando que os apontamentos aqui apresentados fazem referência aos estudos desenvolvidos no âmbito da unidade gerenciadora, </w:t>
      </w:r>
      <w:r w:rsidR="006E5E0F">
        <w:t xml:space="preserve">e foram enviados pelo setor demandante, </w:t>
      </w:r>
      <w:r w:rsidR="00796B65">
        <w:t>esclarecemos que:</w:t>
      </w:r>
    </w:p>
    <w:p w:rsidR="006E5E0F" w:rsidRDefault="006E5E0F" w:rsidP="008D40E5">
      <w:pPr>
        <w:spacing w:after="0" w:line="360" w:lineRule="auto"/>
        <w:ind w:firstLine="708"/>
        <w:jc w:val="both"/>
      </w:pPr>
    </w:p>
    <w:p w:rsidR="00257B5A" w:rsidRPr="00257B5A" w:rsidRDefault="00796B65" w:rsidP="00257B5A">
      <w:pPr>
        <w:shd w:val="clear" w:color="auto" w:fill="FFFFFF"/>
        <w:spacing w:after="160" w:line="157" w:lineRule="atLeast"/>
        <w:rPr>
          <w:rFonts w:ascii="Calibri" w:hAnsi="Calibri" w:cs="Calibri"/>
          <w:color w:val="222222"/>
          <w:sz w:val="22"/>
          <w:szCs w:val="22"/>
        </w:rPr>
      </w:pPr>
      <w:proofErr w:type="spellStart"/>
      <w:r w:rsidRPr="004E7449">
        <w:rPr>
          <w:b/>
        </w:rPr>
        <w:lastRenderedPageBreak/>
        <w:t>Resp</w:t>
      </w:r>
      <w:proofErr w:type="spellEnd"/>
      <w:r w:rsidR="004F2CD6">
        <w:rPr>
          <w:b/>
        </w:rPr>
        <w:t xml:space="preserve"> 1</w:t>
      </w:r>
      <w:r w:rsidRPr="004E7449">
        <w:rPr>
          <w:b/>
        </w:rPr>
        <w:t xml:space="preserve">: </w:t>
      </w:r>
    </w:p>
    <w:p w:rsidR="00264A37" w:rsidRPr="00264A37" w:rsidRDefault="00264A37" w:rsidP="00264A37">
      <w:pPr>
        <w:spacing w:after="0" w:line="360" w:lineRule="auto"/>
        <w:ind w:firstLine="708"/>
        <w:jc w:val="both"/>
      </w:pPr>
      <w:r w:rsidRPr="00264A37">
        <w:t>R</w:t>
      </w:r>
      <w:r>
        <w:t>espondendo a este último item (periodicidade das coletas</w:t>
      </w:r>
      <w:r w:rsidRPr="00264A37">
        <w:t xml:space="preserve">) aguardamos a opinião </w:t>
      </w:r>
      <w:r>
        <w:t>de todos os membros da comissão</w:t>
      </w:r>
      <w:r w:rsidRPr="00264A37">
        <w:t>, devido as espec</w:t>
      </w:r>
      <w:r>
        <w:t>ificidades de cada um dos itens</w:t>
      </w:r>
      <w:r w:rsidRPr="00264A37">
        <w:t>, indicamos as s</w:t>
      </w:r>
      <w:r>
        <w:t>eguintes frequências de coletas</w:t>
      </w:r>
      <w:r w:rsidRPr="00264A37">
        <w:t>:</w:t>
      </w:r>
    </w:p>
    <w:p w:rsidR="00264A37" w:rsidRPr="00264A37" w:rsidRDefault="00264A37" w:rsidP="00264A37">
      <w:pPr>
        <w:spacing w:after="0" w:line="360" w:lineRule="auto"/>
        <w:ind w:firstLine="708"/>
        <w:jc w:val="both"/>
      </w:pPr>
      <w:r w:rsidRPr="00264A37">
        <w:t>1. Item resíduos biológicos com frequência de</w:t>
      </w:r>
      <w:r>
        <w:t xml:space="preserve"> coleta de uma vez por semana, </w:t>
      </w:r>
      <w:r w:rsidRPr="00264A37">
        <w:t xml:space="preserve">confirmado a necessidade junto ao setor com </w:t>
      </w:r>
      <w:r>
        <w:t>48hs de antecedência;</w:t>
      </w:r>
    </w:p>
    <w:p w:rsidR="00264A37" w:rsidRPr="00264A37" w:rsidRDefault="00264A37" w:rsidP="00264A37">
      <w:pPr>
        <w:spacing w:after="0" w:line="360" w:lineRule="auto"/>
        <w:ind w:firstLine="708"/>
        <w:jc w:val="both"/>
      </w:pPr>
      <w:r>
        <w:t>2. Item líquidos químicos</w:t>
      </w:r>
      <w:r w:rsidRPr="00264A37">
        <w:t>, prov</w:t>
      </w:r>
      <w:r>
        <w:t>enientes do laboratório de água, com frequência quinzenal</w:t>
      </w:r>
      <w:r w:rsidRPr="00264A37">
        <w:t>.</w:t>
      </w:r>
    </w:p>
    <w:p w:rsidR="00264A37" w:rsidRDefault="00264A37" w:rsidP="00264A37">
      <w:pPr>
        <w:spacing w:after="0" w:line="360" w:lineRule="auto"/>
        <w:ind w:firstLine="708"/>
        <w:jc w:val="both"/>
      </w:pPr>
      <w:r w:rsidRPr="00264A37">
        <w:t>3. Item lâmpadas fluorescentes com frequência de coleta me</w:t>
      </w:r>
      <w:r>
        <w:t>nsal</w:t>
      </w:r>
      <w:r w:rsidRPr="00264A37">
        <w:t>.</w:t>
      </w:r>
    </w:p>
    <w:p w:rsidR="00264A37" w:rsidRDefault="00264A37" w:rsidP="00264A37">
      <w:pPr>
        <w:spacing w:after="0" w:line="360" w:lineRule="auto"/>
        <w:ind w:firstLine="708"/>
        <w:jc w:val="both"/>
      </w:pPr>
    </w:p>
    <w:p w:rsidR="00264A37" w:rsidRPr="00264A37" w:rsidRDefault="00264A37" w:rsidP="00264A37">
      <w:pPr>
        <w:spacing w:after="0" w:line="360" w:lineRule="auto"/>
        <w:ind w:firstLine="708"/>
        <w:jc w:val="both"/>
      </w:pPr>
      <w:r>
        <w:t>Para todos os tipos de coleta será feita comunicação prévia, com antecedência de 48hs, pelo setor demandante, conforme item 7.1.5 do edital.</w:t>
      </w:r>
    </w:p>
    <w:p w:rsidR="008D0A07" w:rsidRDefault="008D0A07" w:rsidP="008D40E5">
      <w:pPr>
        <w:spacing w:after="0" w:line="360" w:lineRule="auto"/>
        <w:ind w:firstLine="708"/>
        <w:jc w:val="both"/>
      </w:pPr>
    </w:p>
    <w:p w:rsidR="00C8010D" w:rsidRDefault="00C8010D" w:rsidP="008D40E5">
      <w:pPr>
        <w:spacing w:after="0" w:line="360" w:lineRule="auto"/>
        <w:ind w:firstLine="708"/>
        <w:jc w:val="both"/>
      </w:pPr>
    </w:p>
    <w:p w:rsidR="009964B3" w:rsidRDefault="009964B3" w:rsidP="008D40E5">
      <w:pPr>
        <w:spacing w:after="0" w:line="360" w:lineRule="auto"/>
        <w:ind w:firstLine="708"/>
        <w:jc w:val="both"/>
      </w:pPr>
    </w:p>
    <w:p w:rsidR="00C52B19" w:rsidRDefault="006C4419" w:rsidP="008D40E5">
      <w:pPr>
        <w:spacing w:after="0" w:line="360" w:lineRule="auto"/>
        <w:ind w:firstLine="708"/>
        <w:jc w:val="both"/>
      </w:pPr>
      <w:r w:rsidRPr="006C4419">
        <w:t>Isto posto, dê ciência ao peticionante do conteúdo deste expedi</w:t>
      </w:r>
      <w:r w:rsidR="00257B5A">
        <w:t xml:space="preserve">ente, com a publicação do mesmo, bem como da retificação do Edital e seus anexos, </w:t>
      </w:r>
      <w:r w:rsidRPr="006C4419">
        <w:t xml:space="preserve">no site do http://www.comprasgovernamentais.gov.br/, dando continuidade dos trâmites relativos ao procedimento licitatório. </w:t>
      </w:r>
    </w:p>
    <w:p w:rsidR="00B02D38" w:rsidRDefault="00B02D38" w:rsidP="008D40E5">
      <w:pPr>
        <w:spacing w:after="0" w:line="360" w:lineRule="auto"/>
        <w:ind w:firstLine="708"/>
        <w:jc w:val="both"/>
      </w:pPr>
    </w:p>
    <w:p w:rsidR="00B02D38" w:rsidRDefault="00B02D38" w:rsidP="008D40E5">
      <w:pPr>
        <w:spacing w:after="0" w:line="360" w:lineRule="auto"/>
        <w:ind w:firstLine="708"/>
        <w:jc w:val="both"/>
      </w:pPr>
    </w:p>
    <w:p w:rsidR="009964B3" w:rsidRDefault="009964B3" w:rsidP="008D40E5">
      <w:pPr>
        <w:spacing w:after="0" w:line="360" w:lineRule="auto"/>
        <w:ind w:firstLine="708"/>
        <w:jc w:val="both"/>
      </w:pPr>
    </w:p>
    <w:p w:rsidR="009964B3" w:rsidRDefault="009964B3" w:rsidP="008D40E5">
      <w:pPr>
        <w:spacing w:after="0" w:line="360" w:lineRule="auto"/>
        <w:ind w:firstLine="708"/>
        <w:jc w:val="both"/>
      </w:pPr>
    </w:p>
    <w:p w:rsidR="007367F0" w:rsidRDefault="007367F0" w:rsidP="004A594E">
      <w:pPr>
        <w:spacing w:after="0" w:line="360" w:lineRule="auto"/>
        <w:ind w:firstLine="708"/>
        <w:jc w:val="right"/>
      </w:pPr>
      <w:r>
        <w:t xml:space="preserve">João Pessoa, </w:t>
      </w:r>
      <w:r w:rsidR="00264A37">
        <w:t>15</w:t>
      </w:r>
      <w:r>
        <w:t xml:space="preserve"> de </w:t>
      </w:r>
      <w:r w:rsidR="00264A37">
        <w:t>março</w:t>
      </w:r>
      <w:r w:rsidR="00BF26CA">
        <w:t xml:space="preserve"> de </w:t>
      </w:r>
      <w:r w:rsidR="00264A37">
        <w:t>2022</w:t>
      </w:r>
      <w:r>
        <w:t>.</w:t>
      </w:r>
    </w:p>
    <w:p w:rsidR="004F2CD6" w:rsidRDefault="004F2CD6" w:rsidP="008D40E5">
      <w:pPr>
        <w:spacing w:after="0" w:line="360" w:lineRule="auto"/>
        <w:ind w:firstLine="708"/>
        <w:jc w:val="both"/>
      </w:pPr>
    </w:p>
    <w:p w:rsidR="004F2CD6" w:rsidRDefault="004F2CD6" w:rsidP="008D40E5">
      <w:pPr>
        <w:spacing w:after="0" w:line="360" w:lineRule="auto"/>
        <w:ind w:firstLine="708"/>
        <w:jc w:val="both"/>
      </w:pPr>
    </w:p>
    <w:p w:rsidR="007367F0" w:rsidRDefault="007367F0" w:rsidP="004A594E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4A594E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8D40E5">
      <w:headerReference w:type="default" r:id="rId12"/>
      <w:footerReference w:type="default" r:id="rId13"/>
      <w:pgSz w:w="11906" w:h="16838"/>
      <w:pgMar w:top="1701" w:right="1134" w:bottom="1134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DA" w:rsidRDefault="006B68DA" w:rsidP="00C93D53">
      <w:pPr>
        <w:spacing w:after="0" w:line="240" w:lineRule="auto"/>
      </w:pPr>
      <w:r>
        <w:separator/>
      </w:r>
    </w:p>
  </w:endnote>
  <w:endnote w:type="continuationSeparator" w:id="0">
    <w:p w:rsidR="006B68DA" w:rsidRDefault="006B68DA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D53" w:rsidRDefault="00F153D4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bookmarkStart w:id="3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BF26CA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</w:t>
    </w:r>
    <w:r w:rsidR="00F153D4">
      <w:rPr>
        <w:rFonts w:cs="Arial"/>
        <w:b/>
        <w:bCs/>
        <w:sz w:val="12"/>
        <w:szCs w:val="12"/>
      </w:rPr>
      <w:t xml:space="preserve"> Nº </w:t>
    </w:r>
    <w:r w:rsidR="00257B5A">
      <w:rPr>
        <w:rFonts w:cs="Arial"/>
        <w:b/>
        <w:bCs/>
        <w:sz w:val="12"/>
        <w:szCs w:val="12"/>
      </w:rPr>
      <w:t>0</w:t>
    </w:r>
    <w:r w:rsidR="00BC448B">
      <w:rPr>
        <w:rFonts w:cs="Arial"/>
        <w:b/>
        <w:bCs/>
        <w:sz w:val="12"/>
        <w:szCs w:val="12"/>
      </w:rPr>
      <w:t>9</w:t>
    </w:r>
    <w:r w:rsidR="00F153D4">
      <w:rPr>
        <w:rFonts w:cs="Arial"/>
        <w:b/>
        <w:bCs/>
        <w:sz w:val="12"/>
        <w:szCs w:val="12"/>
      </w:rPr>
      <w:t>/20</w:t>
    </w:r>
    <w:bookmarkEnd w:id="3"/>
    <w:r>
      <w:rPr>
        <w:rFonts w:cs="Arial"/>
        <w:b/>
        <w:bCs/>
        <w:sz w:val="12"/>
        <w:szCs w:val="12"/>
      </w:rPr>
      <w:t>21</w:t>
    </w:r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DA" w:rsidRDefault="006B68DA" w:rsidP="00C93D53">
      <w:pPr>
        <w:spacing w:after="0" w:line="240" w:lineRule="auto"/>
      </w:pPr>
      <w:r>
        <w:separator/>
      </w:r>
    </w:p>
  </w:footnote>
  <w:footnote w:type="continuationSeparator" w:id="0">
    <w:p w:rsidR="006B68DA" w:rsidRDefault="006B68DA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1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2" w:name="_Hlk16687301"/>
    <w:r>
      <w:rPr>
        <w:b/>
        <w:noProof/>
        <w:color w:val="auto"/>
        <w:szCs w:val="20"/>
      </w:rPr>
      <w:drawing>
        <wp:inline distT="0" distB="0" distL="0" distR="0">
          <wp:extent cx="601883" cy="601883"/>
          <wp:effectExtent l="19050" t="0" r="7717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31" cy="60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MINISTÉRIO DA EDUCAÇÃO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INSTITUTO FEDERAL DA PARAÍBA - CAMPUS JOÃO PESSOA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DEPARTAMENTO DE LOGÍSTICA</w:t>
    </w:r>
  </w:p>
  <w:p w:rsidR="00C93D53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COORDENAÇÃO DE COMPRAS E LICITAÇÕES</w:t>
    </w:r>
    <w:bookmarkEnd w:id="1"/>
    <w:bookmarkEnd w:id="2"/>
  </w:p>
  <w:p w:rsidR="007F26D5" w:rsidRPr="007F26D5" w:rsidRDefault="007F26D5" w:rsidP="007F26D5">
    <w:pPr>
      <w:pStyle w:val="Default"/>
      <w:spacing w:after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36130C"/>
    <w:multiLevelType w:val="multilevel"/>
    <w:tmpl w:val="D408A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  <w:i w:val="0"/>
        <w:color w:val="auto"/>
        <w:sz w:val="24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054420"/>
    <w:multiLevelType w:val="hybridMultilevel"/>
    <w:tmpl w:val="6BE233D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9DC5FC1"/>
    <w:multiLevelType w:val="hybridMultilevel"/>
    <w:tmpl w:val="EE607868"/>
    <w:lvl w:ilvl="0" w:tplc="5516B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3D49A5"/>
    <w:multiLevelType w:val="multilevel"/>
    <w:tmpl w:val="EB60496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">
    <w:nsid w:val="49C139F0"/>
    <w:multiLevelType w:val="hybridMultilevel"/>
    <w:tmpl w:val="C150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B4D1303"/>
    <w:multiLevelType w:val="hybridMultilevel"/>
    <w:tmpl w:val="45C88110"/>
    <w:lvl w:ilvl="0" w:tplc="623869A4">
      <w:start w:val="1"/>
      <w:numFmt w:val="decimal"/>
      <w:lvlText w:val="(%1)"/>
      <w:lvlJc w:val="left"/>
      <w:pPr>
        <w:ind w:left="1768" w:hanging="10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116960"/>
    <w:multiLevelType w:val="multilevel"/>
    <w:tmpl w:val="BF3A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>
    <w:nsid w:val="79243CEA"/>
    <w:multiLevelType w:val="multilevel"/>
    <w:tmpl w:val="18EC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2"/>
  </w:num>
  <w:num w:numId="5">
    <w:abstractNumId w:val="3"/>
    <w:lvlOverride w:ilvl="0">
      <w:startOverride w:val="7"/>
    </w:lvlOverride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1964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4D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1DB9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BBD"/>
    <w:rsid w:val="00160DA4"/>
    <w:rsid w:val="00165827"/>
    <w:rsid w:val="0016584A"/>
    <w:rsid w:val="00170CE1"/>
    <w:rsid w:val="00174CAA"/>
    <w:rsid w:val="001772FE"/>
    <w:rsid w:val="00177CD5"/>
    <w:rsid w:val="00180250"/>
    <w:rsid w:val="001817D2"/>
    <w:rsid w:val="00181A35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57B5A"/>
    <w:rsid w:val="00260802"/>
    <w:rsid w:val="0026386A"/>
    <w:rsid w:val="00264A37"/>
    <w:rsid w:val="00267125"/>
    <w:rsid w:val="00267B22"/>
    <w:rsid w:val="00267DDF"/>
    <w:rsid w:val="00271CB6"/>
    <w:rsid w:val="00271F4F"/>
    <w:rsid w:val="00272D33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46AC6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2AE"/>
    <w:rsid w:val="00391E14"/>
    <w:rsid w:val="003959F6"/>
    <w:rsid w:val="003A0665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4AF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A594E"/>
    <w:rsid w:val="004B05B0"/>
    <w:rsid w:val="004B0CAC"/>
    <w:rsid w:val="004B19B5"/>
    <w:rsid w:val="004B1D7D"/>
    <w:rsid w:val="004B460A"/>
    <w:rsid w:val="004B7842"/>
    <w:rsid w:val="004C0212"/>
    <w:rsid w:val="004C05F9"/>
    <w:rsid w:val="004D087F"/>
    <w:rsid w:val="004D2531"/>
    <w:rsid w:val="004D551E"/>
    <w:rsid w:val="004E0194"/>
    <w:rsid w:val="004E37D5"/>
    <w:rsid w:val="004E6184"/>
    <w:rsid w:val="004E7449"/>
    <w:rsid w:val="004F1471"/>
    <w:rsid w:val="004F2CD6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7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5F7F01"/>
    <w:rsid w:val="00600604"/>
    <w:rsid w:val="00601C20"/>
    <w:rsid w:val="00601FCB"/>
    <w:rsid w:val="00603CAB"/>
    <w:rsid w:val="00605C11"/>
    <w:rsid w:val="00606440"/>
    <w:rsid w:val="00606825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B68DA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5E0F"/>
    <w:rsid w:val="006E721C"/>
    <w:rsid w:val="006F3EE2"/>
    <w:rsid w:val="006F65BD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6D5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23E2"/>
    <w:rsid w:val="008648AB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A07"/>
    <w:rsid w:val="008D0EE5"/>
    <w:rsid w:val="008D2CAF"/>
    <w:rsid w:val="008D3A48"/>
    <w:rsid w:val="008D3ACE"/>
    <w:rsid w:val="008D40E5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402D"/>
    <w:rsid w:val="00935665"/>
    <w:rsid w:val="00935B30"/>
    <w:rsid w:val="00936A4E"/>
    <w:rsid w:val="00941580"/>
    <w:rsid w:val="0094240D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2FA9"/>
    <w:rsid w:val="00995FFD"/>
    <w:rsid w:val="009964B3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6249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2C0"/>
    <w:rsid w:val="00A3644B"/>
    <w:rsid w:val="00A402A1"/>
    <w:rsid w:val="00A44175"/>
    <w:rsid w:val="00A44A1A"/>
    <w:rsid w:val="00A4565E"/>
    <w:rsid w:val="00A47893"/>
    <w:rsid w:val="00A50D22"/>
    <w:rsid w:val="00A512C3"/>
    <w:rsid w:val="00A5132D"/>
    <w:rsid w:val="00A52F05"/>
    <w:rsid w:val="00A53390"/>
    <w:rsid w:val="00A571FE"/>
    <w:rsid w:val="00A60395"/>
    <w:rsid w:val="00A6183D"/>
    <w:rsid w:val="00A6287E"/>
    <w:rsid w:val="00A63B1B"/>
    <w:rsid w:val="00A77C2C"/>
    <w:rsid w:val="00A80062"/>
    <w:rsid w:val="00A80D2D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122C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2D38"/>
    <w:rsid w:val="00B03CB0"/>
    <w:rsid w:val="00B03FA9"/>
    <w:rsid w:val="00B041A9"/>
    <w:rsid w:val="00B0465E"/>
    <w:rsid w:val="00B1111F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57B03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C448B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BF26CA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2FD"/>
    <w:rsid w:val="00C75791"/>
    <w:rsid w:val="00C757A1"/>
    <w:rsid w:val="00C76304"/>
    <w:rsid w:val="00C8010D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26E72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206E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6C2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0F8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6395C6-CC93-47D1-9297-7317ECF9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  <w:style w:type="paragraph" w:customStyle="1" w:styleId="m5120765687928695957msonospacing">
    <w:name w:val="m_5120765687928695957msonospacing"/>
    <w:basedOn w:val="Normal"/>
    <w:rsid w:val="004554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871B80-5842-414C-B26E-97225350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10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Conta da Microsoft</cp:lastModifiedBy>
  <cp:revision>4</cp:revision>
  <cp:lastPrinted>2020-05-22T12:25:00Z</cp:lastPrinted>
  <dcterms:created xsi:type="dcterms:W3CDTF">2022-03-15T11:32:00Z</dcterms:created>
  <dcterms:modified xsi:type="dcterms:W3CDTF">2022-03-16T17:35:00Z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