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CA" w:rsidRDefault="00BF26CA" w:rsidP="007367F0">
      <w:pPr>
        <w:spacing w:line="360" w:lineRule="auto"/>
        <w:rPr>
          <w:b/>
        </w:rPr>
      </w:pPr>
    </w:p>
    <w:p w:rsidR="00271F4F" w:rsidRPr="004E7449" w:rsidRDefault="0090322F" w:rsidP="007367F0">
      <w:pPr>
        <w:spacing w:line="360" w:lineRule="auto"/>
        <w:rPr>
          <w:b/>
        </w:rPr>
      </w:pPr>
      <w:r w:rsidRPr="007367F0">
        <w:rPr>
          <w:b/>
        </w:rPr>
        <w:t>PROCESSO N.º</w:t>
      </w:r>
      <w:r>
        <w:t xml:space="preserve"> </w:t>
      </w:r>
      <w:hyperlink r:id="rId12" w:history="1">
        <w:r w:rsidR="004E7449" w:rsidRPr="004E7449">
          <w:t>23326.000643.2021-19</w:t>
        </w:r>
      </w:hyperlink>
      <w:r w:rsidR="004E7449" w:rsidRPr="004E7449">
        <w:rPr>
          <w:b/>
        </w:rPr>
        <w:t> </w:t>
      </w:r>
    </w:p>
    <w:p w:rsidR="00C93D53" w:rsidRDefault="0090322F" w:rsidP="007367F0">
      <w:pPr>
        <w:spacing w:line="360" w:lineRule="auto"/>
      </w:pPr>
      <w:r w:rsidRPr="007367F0">
        <w:rPr>
          <w:b/>
        </w:rPr>
        <w:t>REFERÊNCIA:</w:t>
      </w:r>
      <w:r>
        <w:t xml:space="preserve"> Pregão Eletrônico nº </w:t>
      </w:r>
      <w:r w:rsidR="004E7449">
        <w:t>03</w:t>
      </w:r>
      <w:r>
        <w:t>/</w:t>
      </w:r>
      <w:r w:rsidR="004E7449">
        <w:t>2021</w:t>
      </w:r>
      <w:r>
        <w:t>/Campus João Pessoa/IFPB</w:t>
      </w:r>
    </w:p>
    <w:p w:rsidR="0090322F" w:rsidRDefault="0090322F" w:rsidP="007367F0">
      <w:pPr>
        <w:spacing w:line="360" w:lineRule="auto"/>
        <w:jc w:val="center"/>
        <w:rPr>
          <w:b/>
        </w:rPr>
      </w:pPr>
    </w:p>
    <w:p w:rsidR="0090322F" w:rsidRPr="0090322F" w:rsidRDefault="0090322F" w:rsidP="007367F0">
      <w:pPr>
        <w:spacing w:line="360" w:lineRule="auto"/>
        <w:jc w:val="center"/>
        <w:rPr>
          <w:b/>
        </w:rPr>
      </w:pPr>
      <w:r w:rsidRPr="0090322F">
        <w:rPr>
          <w:b/>
        </w:rPr>
        <w:t>RESPOSTA A PEDIDO DE ESCLARECIMENTO</w:t>
      </w:r>
    </w:p>
    <w:p w:rsidR="0090322F" w:rsidRDefault="0090322F" w:rsidP="004E7449">
      <w:pPr>
        <w:spacing w:line="360" w:lineRule="auto"/>
        <w:jc w:val="both"/>
      </w:pPr>
      <w:r>
        <w:t xml:space="preserve">Trata-se de resposta ao pedido de esclarecimento ao Edital de </w:t>
      </w:r>
      <w:r w:rsidR="00271F4F">
        <w:t xml:space="preserve">Licitação do Pregão Eletrônico </w:t>
      </w:r>
      <w:r>
        <w:t xml:space="preserve">nº </w:t>
      </w:r>
      <w:r w:rsidR="004E7449">
        <w:t>03/2021/Campus João Pessoa/IFPB</w:t>
      </w:r>
      <w:r>
        <w:t xml:space="preserve">, que tem por objeto </w:t>
      </w:r>
      <w:r w:rsidRPr="0090322F">
        <w:t xml:space="preserve">a escolha da </w:t>
      </w:r>
      <w:r w:rsidR="004E7449" w:rsidRPr="004E7449">
        <w:t xml:space="preserve">proposta mais vantajosa para a contratação de empresa especializada na prestação de serviços de locação de mão de obra terceirizada (apoio administrativo), conforme condições, quantidades e exigências estabelecidas </w:t>
      </w:r>
      <w:r w:rsidR="004E7449">
        <w:t>no e</w:t>
      </w:r>
      <w:r w:rsidR="004E7449" w:rsidRPr="004E7449">
        <w:t>dital e seus anexos</w:t>
      </w:r>
      <w:r w:rsidR="004E7449">
        <w:t>.</w:t>
      </w:r>
    </w:p>
    <w:p w:rsidR="0090322F" w:rsidRPr="0090322F" w:rsidRDefault="0090322F" w:rsidP="007367F0">
      <w:pPr>
        <w:pStyle w:val="PargrafodaLista"/>
        <w:numPr>
          <w:ilvl w:val="0"/>
          <w:numId w:val="7"/>
        </w:numPr>
        <w:spacing w:after="0" w:line="360" w:lineRule="auto"/>
        <w:jc w:val="both"/>
        <w:rPr>
          <w:b/>
        </w:rPr>
      </w:pPr>
      <w:r w:rsidRPr="0090322F">
        <w:rPr>
          <w:b/>
        </w:rPr>
        <w:t>DA ADMISSIBILIDADE</w:t>
      </w:r>
    </w:p>
    <w:p w:rsidR="0090322F" w:rsidRDefault="0090322F" w:rsidP="007367F0">
      <w:pPr>
        <w:spacing w:after="0" w:line="360" w:lineRule="auto"/>
        <w:ind w:left="708"/>
        <w:jc w:val="both"/>
        <w:rPr>
          <w:b/>
        </w:rPr>
      </w:pPr>
    </w:p>
    <w:p w:rsidR="0090322F" w:rsidRDefault="0090322F" w:rsidP="007367F0">
      <w:pPr>
        <w:spacing w:after="0" w:line="360" w:lineRule="auto"/>
        <w:ind w:firstLine="708"/>
        <w:jc w:val="both"/>
      </w:pPr>
      <w:r w:rsidRPr="0090322F">
        <w:t xml:space="preserve">Nos termos do item 24 do Edital de Licitação do Pregão Eletrônico em epígrafe, em consonância com o disposto no o inciso II, do art. 17, do Decreto nº 10.024, de 20 de setembro de 2019, os pedidos de esclarecimentos referentes ao edital e seus anexos deverão ser enviados ao pregoeiro, até três dias úteis anteriores à data fixada para abertura da sessão pública, exclusivamente por meio eletrônico via internet, no endereço indicado no edital. </w:t>
      </w:r>
    </w:p>
    <w:p w:rsidR="0090322F" w:rsidRDefault="0090322F" w:rsidP="007367F0">
      <w:pPr>
        <w:spacing w:after="0" w:line="360" w:lineRule="auto"/>
        <w:ind w:firstLine="708"/>
        <w:jc w:val="both"/>
      </w:pPr>
      <w:r w:rsidRPr="0090322F">
        <w:t xml:space="preserve">Com efeito, observa-se a tempestividade do pedido de esclarecimento realizado, no dia </w:t>
      </w:r>
      <w:r w:rsidR="004D2531">
        <w:t>07</w:t>
      </w:r>
      <w:r w:rsidRPr="0090322F">
        <w:t>/</w:t>
      </w:r>
      <w:r w:rsidR="004F2CD6">
        <w:t>04</w:t>
      </w:r>
      <w:r w:rsidR="004E7449">
        <w:t>/2021</w:t>
      </w:r>
      <w:r w:rsidRPr="0090322F">
        <w:t xml:space="preserve"> encaminhado ao Pregoeiro. Neste sentido, reconhecemos o requerimento de esclarecimento feito pelo peticionante ao edital de licitação, ao qual passamos a apreciar o mérito e nos posicionar dentro do prazo legal estabelecido no regramento supramencionado.</w:t>
      </w:r>
    </w:p>
    <w:p w:rsidR="00796B65" w:rsidRDefault="00796B65" w:rsidP="007367F0">
      <w:pPr>
        <w:spacing w:after="0" w:line="360" w:lineRule="auto"/>
        <w:ind w:firstLine="708"/>
        <w:jc w:val="both"/>
      </w:pPr>
    </w:p>
    <w:p w:rsidR="00796B65" w:rsidRDefault="00796B65" w:rsidP="007367F0">
      <w:pPr>
        <w:pStyle w:val="PargrafodaLista"/>
        <w:numPr>
          <w:ilvl w:val="0"/>
          <w:numId w:val="7"/>
        </w:numPr>
        <w:spacing w:after="0" w:line="360" w:lineRule="auto"/>
        <w:jc w:val="both"/>
        <w:rPr>
          <w:b/>
        </w:rPr>
      </w:pPr>
      <w:r w:rsidRPr="00796B65">
        <w:rPr>
          <w:b/>
        </w:rPr>
        <w:t>DA SOLICITAÇÃO</w:t>
      </w:r>
    </w:p>
    <w:p w:rsidR="00796B65" w:rsidRPr="00796B65" w:rsidRDefault="00796B65" w:rsidP="007367F0">
      <w:pPr>
        <w:spacing w:after="0" w:line="360" w:lineRule="auto"/>
        <w:ind w:firstLine="708"/>
        <w:jc w:val="both"/>
      </w:pPr>
      <w:r>
        <w:t>Em síntese, o peticionante solicita o saneame</w:t>
      </w:r>
      <w:r w:rsidR="004F2CD6">
        <w:t>nto de dúvidas conforme o questionamento</w:t>
      </w:r>
      <w:r>
        <w:t xml:space="preserve"> a seguir:</w:t>
      </w:r>
    </w:p>
    <w:p w:rsidR="004E7449" w:rsidRDefault="004D2531" w:rsidP="004D2531">
      <w:pPr>
        <w:pStyle w:val="PargrafodaLista"/>
        <w:numPr>
          <w:ilvl w:val="0"/>
          <w:numId w:val="11"/>
        </w:numPr>
        <w:spacing w:after="0" w:line="360" w:lineRule="auto"/>
        <w:jc w:val="both"/>
      </w:pPr>
      <w:r w:rsidRPr="004D2531">
        <w:t>O item 12.1 do Termo de referência estabelece que “Executar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 Qu</w:t>
      </w:r>
      <w:r>
        <w:t xml:space="preserve">anto aos EPI’s, no item 12.7 - </w:t>
      </w:r>
      <w:r w:rsidRPr="004D2531">
        <w:t xml:space="preserve">exige “Disponibilizar à Contratante os empregados devidamente uniformizados e identificados por meio de crachá, além de provê-los com os Equipamentos de Proteção Individual - EPI, quando for o caso;” No </w:t>
      </w:r>
      <w:r w:rsidRPr="004D2531">
        <w:lastRenderedPageBreak/>
        <w:t>entanto, o edital não traz a relação de itens que devem ser fornecidos. Solicitamos informar quais itens de EPI’s, Material e Equipamentos que devem ser fornecidos para cada categoria.</w:t>
      </w:r>
    </w:p>
    <w:p w:rsidR="004D2531" w:rsidRPr="004D2531" w:rsidRDefault="004D2531" w:rsidP="004D2531">
      <w:pPr>
        <w:pStyle w:val="PargrafodaLista"/>
        <w:numPr>
          <w:ilvl w:val="0"/>
          <w:numId w:val="11"/>
        </w:numPr>
        <w:spacing w:after="0" w:line="360" w:lineRule="auto"/>
        <w:jc w:val="both"/>
      </w:pPr>
      <w:r w:rsidRPr="004D2531">
        <w:rPr>
          <w:bCs/>
        </w:rPr>
        <w:t>Quanto à obrigação da CONTRATADA de </w:t>
      </w:r>
      <w:r w:rsidRPr="004D2531">
        <w:rPr>
          <w:bCs/>
          <w:i/>
          <w:iCs/>
        </w:rPr>
        <w:t>”manter preposto nos locais de prestação dos serviços...”, ítem 12.21 do Termo de Referência, </w:t>
      </w:r>
      <w:r w:rsidRPr="004D2531">
        <w:rPr>
          <w:bCs/>
        </w:rPr>
        <w:t>o preposto deverá permanecer em tempo integral em cada Campus onde serão prestados os serviços? Ou esse preposto poderá ser um supervisor do quadro funcional da empresa que faça visitas aos locais de prestação dos serviços, quando necessário e solicitado pela contratante?</w:t>
      </w:r>
    </w:p>
    <w:p w:rsidR="004D2531" w:rsidRPr="004D2531" w:rsidRDefault="004D2531" w:rsidP="004D2531">
      <w:pPr>
        <w:pStyle w:val="PargrafodaLista"/>
        <w:numPr>
          <w:ilvl w:val="0"/>
          <w:numId w:val="11"/>
        </w:numPr>
        <w:spacing w:after="0" w:line="360" w:lineRule="auto"/>
        <w:jc w:val="both"/>
      </w:pPr>
      <w:r w:rsidRPr="004D2531">
        <w:rPr>
          <w:bCs/>
        </w:rPr>
        <w:t>O controle de frequência deverá ser feito por registro eletrônico de ponto ou poderá ser de forma manual (folha de ponto)? No caso da frequência ser feita por Registro Eletrônico de Ponto, deverá ser instalado 1 (um) relógio de ponto em João Pessoa e 1 (um) relógio de ponto em Guarabira?</w:t>
      </w:r>
    </w:p>
    <w:p w:rsidR="004D2531" w:rsidRPr="004D2531" w:rsidRDefault="004D2531" w:rsidP="004D2531">
      <w:pPr>
        <w:pStyle w:val="PargrafodaLista"/>
        <w:numPr>
          <w:ilvl w:val="0"/>
          <w:numId w:val="11"/>
        </w:numPr>
        <w:spacing w:after="0" w:line="360" w:lineRule="auto"/>
        <w:jc w:val="both"/>
      </w:pPr>
      <w:r w:rsidRPr="004D2531">
        <w:rPr>
          <w:bCs/>
        </w:rPr>
        <w:t>Existe transporte coletivo regulamentado na cidade de Guarabira? Qual o valor do VT em Guarabira?</w:t>
      </w:r>
    </w:p>
    <w:p w:rsidR="004D2531" w:rsidRDefault="004D2531" w:rsidP="004E7449">
      <w:pPr>
        <w:pStyle w:val="PargrafodaLista"/>
        <w:shd w:val="clear" w:color="auto" w:fill="FFFFFF"/>
        <w:spacing w:after="0" w:line="360" w:lineRule="auto"/>
        <w:ind w:left="1428"/>
      </w:pPr>
    </w:p>
    <w:p w:rsidR="00796B65" w:rsidRDefault="00796B65" w:rsidP="007367F0">
      <w:pPr>
        <w:pStyle w:val="PargrafodaLista"/>
        <w:numPr>
          <w:ilvl w:val="0"/>
          <w:numId w:val="7"/>
        </w:numPr>
        <w:spacing w:after="0" w:line="360" w:lineRule="auto"/>
        <w:jc w:val="both"/>
        <w:rPr>
          <w:b/>
        </w:rPr>
      </w:pPr>
      <w:r w:rsidRPr="00796B65">
        <w:rPr>
          <w:b/>
        </w:rPr>
        <w:t>DA APRECIAÇÃO DO MÉRITO</w:t>
      </w:r>
    </w:p>
    <w:p w:rsidR="00796B65" w:rsidRDefault="004E7449" w:rsidP="007367F0">
      <w:pPr>
        <w:spacing w:after="0" w:line="360" w:lineRule="auto"/>
        <w:ind w:firstLine="708"/>
        <w:jc w:val="both"/>
      </w:pPr>
      <w:r>
        <w:t>Acerca da</w:t>
      </w:r>
      <w:r w:rsidR="00796B65">
        <w:t xml:space="preserve"> dúvida apresentada pelo peticionante, e alertando que os apontamentos aqui apresentados fazem referência aos estudos desenvolvidos no âmbito da unidade gerenciadora, esclarecemos que:</w:t>
      </w:r>
    </w:p>
    <w:p w:rsidR="004D2531" w:rsidRDefault="00796B65" w:rsidP="007367F0">
      <w:pPr>
        <w:spacing w:after="0" w:line="360" w:lineRule="auto"/>
        <w:ind w:firstLine="708"/>
        <w:jc w:val="both"/>
      </w:pPr>
      <w:r w:rsidRPr="004E7449">
        <w:rPr>
          <w:b/>
        </w:rPr>
        <w:t>Resp</w:t>
      </w:r>
      <w:r w:rsidR="004F2CD6">
        <w:rPr>
          <w:b/>
        </w:rPr>
        <w:t xml:space="preserve"> 1</w:t>
      </w:r>
      <w:r w:rsidRPr="004E7449">
        <w:rPr>
          <w:b/>
        </w:rPr>
        <w:t xml:space="preserve">: </w:t>
      </w:r>
      <w:r w:rsidR="004D2531" w:rsidRPr="004D2531">
        <w:t>Para a referida contratação não serão exigidos mat</w:t>
      </w:r>
      <w:r w:rsidR="00346AC6">
        <w:t>eriais ou equipamentos. Entre</w:t>
      </w:r>
      <w:r w:rsidR="004D2531" w:rsidRPr="004D2531">
        <w:t>tanto, quanto aos EPI’s deve ser observado o item 10 do Termo de Referência anexo ao Edital.</w:t>
      </w:r>
    </w:p>
    <w:p w:rsidR="004D2531" w:rsidRDefault="004D2531" w:rsidP="007367F0">
      <w:pPr>
        <w:spacing w:after="0" w:line="360" w:lineRule="auto"/>
        <w:ind w:firstLine="708"/>
        <w:jc w:val="both"/>
      </w:pPr>
      <w:r w:rsidRPr="004D2531">
        <w:rPr>
          <w:b/>
        </w:rPr>
        <w:t>Resp 2</w:t>
      </w:r>
      <w:r>
        <w:t xml:space="preserve">: </w:t>
      </w:r>
      <w:r w:rsidRPr="004D2531">
        <w:t>A licitante deverá manter preposto, aceito pela Administração, no local do serviço, para representá-la durante a execução do contrato, conforme consta da Lei 8666/93 em seu artigo 68. Cabe ao preposto realizar o intermédio junto ao Órgão contratante quanto às ocorrências na execução dos serviços contratados,  o mesmo não necessitará permanecer em tempo integral à disposição da contratante, devendo contudo, disponibilizar todas as informações requeridas, de forma a garantir o pronto atendimento a quaisquer solicitações relacionadas à execução do contrato.</w:t>
      </w:r>
    </w:p>
    <w:p w:rsidR="004D2531" w:rsidRDefault="004D2531" w:rsidP="007367F0">
      <w:pPr>
        <w:spacing w:after="0" w:line="360" w:lineRule="auto"/>
        <w:ind w:firstLine="708"/>
        <w:jc w:val="both"/>
      </w:pPr>
      <w:r w:rsidRPr="004D2531">
        <w:rPr>
          <w:b/>
        </w:rPr>
        <w:t xml:space="preserve">Resp 3:  </w:t>
      </w:r>
      <w:r w:rsidRPr="004D2531">
        <w:t>De acordo</w:t>
      </w:r>
      <w:r w:rsidRPr="004D2531">
        <w:rPr>
          <w:bCs/>
        </w:rPr>
        <w:t> §2º do Art. 74 do Decreto nº 5.452/1943, alterado pela Lei nº 13.874/2019</w:t>
      </w:r>
      <w:r w:rsidRPr="004D2531">
        <w:t> "para os estabelecimentos com mais de 20 (vinte) trabalhadores será obrigatória a anotação da hora de entrada e de saída, em registro manual, mecânico ou eletrônico, conforme instruções expedidas pela Secretaria Especial de Previdência e Trabalho do Ministério da Economia, permitida a pré-assinalação do período de repouso". Deste modo, não há obrigatoriedade quanto ao uso do registro de ponto eletrônico, ficando a critério da empresa a definição do método de controle de frequência.</w:t>
      </w:r>
    </w:p>
    <w:p w:rsidR="004D2531" w:rsidRPr="004D2531" w:rsidRDefault="004D2531" w:rsidP="007367F0">
      <w:pPr>
        <w:spacing w:after="0" w:line="360" w:lineRule="auto"/>
        <w:ind w:firstLine="708"/>
        <w:jc w:val="both"/>
      </w:pPr>
      <w:r w:rsidRPr="004D2531">
        <w:rPr>
          <w:b/>
        </w:rPr>
        <w:t>Resp 4:</w:t>
      </w:r>
      <w:r>
        <w:rPr>
          <w:b/>
        </w:rPr>
        <w:t xml:space="preserve"> </w:t>
      </w:r>
      <w:r w:rsidRPr="004D2531">
        <w:t>Não há transporte coletivo regulamentado na cidade de Guarabira.</w:t>
      </w:r>
    </w:p>
    <w:p w:rsidR="00C8010D" w:rsidRDefault="00C8010D" w:rsidP="007367F0">
      <w:pPr>
        <w:spacing w:after="0" w:line="360" w:lineRule="auto"/>
        <w:ind w:firstLine="708"/>
        <w:jc w:val="both"/>
      </w:pPr>
    </w:p>
    <w:p w:rsidR="009964B3" w:rsidRDefault="009964B3" w:rsidP="007367F0">
      <w:pPr>
        <w:spacing w:after="0" w:line="360" w:lineRule="auto"/>
        <w:ind w:firstLine="708"/>
        <w:jc w:val="both"/>
      </w:pPr>
    </w:p>
    <w:p w:rsidR="00C52B19" w:rsidRDefault="006C4419" w:rsidP="007367F0">
      <w:pPr>
        <w:spacing w:after="0" w:line="360" w:lineRule="auto"/>
        <w:ind w:firstLine="708"/>
        <w:jc w:val="both"/>
      </w:pPr>
      <w:r w:rsidRPr="006C4419">
        <w:t xml:space="preserve">Isto posto, dê ciência ao peticionante do conteúdo deste expediente, com a publicação do mesmo no site do http://www.comprasgovernamentais.gov.br/, dando continuidade dos trâmites relativos ao procedimento licitatório. </w:t>
      </w:r>
    </w:p>
    <w:p w:rsidR="00B02D38" w:rsidRDefault="00B02D38" w:rsidP="007367F0">
      <w:pPr>
        <w:spacing w:after="0" w:line="360" w:lineRule="auto"/>
        <w:ind w:firstLine="708"/>
        <w:jc w:val="right"/>
      </w:pPr>
    </w:p>
    <w:p w:rsidR="00B02D38" w:rsidRDefault="00B02D38" w:rsidP="007367F0">
      <w:pPr>
        <w:spacing w:after="0" w:line="360" w:lineRule="auto"/>
        <w:ind w:firstLine="708"/>
        <w:jc w:val="right"/>
      </w:pPr>
    </w:p>
    <w:p w:rsidR="009964B3" w:rsidRDefault="009964B3" w:rsidP="007367F0">
      <w:pPr>
        <w:spacing w:after="0" w:line="360" w:lineRule="auto"/>
        <w:ind w:firstLine="708"/>
        <w:jc w:val="right"/>
      </w:pPr>
    </w:p>
    <w:p w:rsidR="009964B3" w:rsidRDefault="009964B3" w:rsidP="007367F0">
      <w:pPr>
        <w:spacing w:after="0" w:line="360" w:lineRule="auto"/>
        <w:ind w:firstLine="708"/>
        <w:jc w:val="right"/>
      </w:pPr>
    </w:p>
    <w:p w:rsidR="007367F0" w:rsidRDefault="007367F0" w:rsidP="007367F0">
      <w:pPr>
        <w:spacing w:after="0" w:line="360" w:lineRule="auto"/>
        <w:ind w:firstLine="708"/>
        <w:jc w:val="right"/>
      </w:pPr>
      <w:r>
        <w:t xml:space="preserve">João Pessoa, </w:t>
      </w:r>
      <w:r w:rsidR="009964B3">
        <w:t>09</w:t>
      </w:r>
      <w:r>
        <w:t xml:space="preserve"> de </w:t>
      </w:r>
      <w:r w:rsidR="00BF26CA">
        <w:t>abril de 2021</w:t>
      </w:r>
      <w:r>
        <w:t>.</w:t>
      </w:r>
    </w:p>
    <w:p w:rsidR="004F2CD6" w:rsidRDefault="004F2CD6" w:rsidP="007367F0">
      <w:pPr>
        <w:spacing w:after="0" w:line="360" w:lineRule="auto"/>
        <w:ind w:firstLine="708"/>
        <w:jc w:val="right"/>
      </w:pPr>
    </w:p>
    <w:p w:rsidR="004F2CD6" w:rsidRDefault="004F2CD6" w:rsidP="007367F0">
      <w:pPr>
        <w:spacing w:after="0" w:line="360" w:lineRule="auto"/>
        <w:ind w:firstLine="708"/>
        <w:jc w:val="right"/>
      </w:pPr>
    </w:p>
    <w:p w:rsidR="007367F0" w:rsidRDefault="007367F0" w:rsidP="007367F0">
      <w:pPr>
        <w:spacing w:after="0" w:line="360" w:lineRule="auto"/>
        <w:ind w:firstLine="708"/>
        <w:jc w:val="center"/>
      </w:pPr>
      <w:r>
        <w:t>Karolina Yonara Lucena de Castro</w:t>
      </w:r>
    </w:p>
    <w:p w:rsidR="007367F0" w:rsidRPr="00796B65" w:rsidRDefault="007367F0" w:rsidP="007367F0">
      <w:pPr>
        <w:spacing w:after="0" w:line="360" w:lineRule="auto"/>
        <w:ind w:firstLine="708"/>
        <w:jc w:val="center"/>
      </w:pPr>
      <w:r>
        <w:t>Pregoeira</w:t>
      </w:r>
    </w:p>
    <w:sectPr w:rsidR="007367F0" w:rsidRPr="00796B65" w:rsidSect="00C52B19">
      <w:headerReference w:type="default" r:id="rId13"/>
      <w:footerReference w:type="default" r:id="rId14"/>
      <w:pgSz w:w="11906" w:h="16838"/>
      <w:pgMar w:top="1418" w:right="1134" w:bottom="1418" w:left="1701"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02D" w:rsidRDefault="0093402D" w:rsidP="00C93D53">
      <w:pPr>
        <w:spacing w:after="0" w:line="240" w:lineRule="auto"/>
      </w:pPr>
      <w:r>
        <w:separator/>
      </w:r>
    </w:p>
  </w:endnote>
  <w:endnote w:type="continuationSeparator" w:id="1">
    <w:p w:rsidR="0093402D" w:rsidRDefault="0093402D" w:rsidP="00C93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Segoe Print"/>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D53" w:rsidRDefault="00F153D4" w:rsidP="00B02D38">
    <w:pPr>
      <w:pStyle w:val="Rodap"/>
      <w:spacing w:after="0" w:line="240" w:lineRule="auto"/>
      <w:rPr>
        <w:rFonts w:cs="Arial"/>
        <w:b/>
        <w:bCs/>
        <w:sz w:val="12"/>
        <w:szCs w:val="12"/>
      </w:rPr>
    </w:pPr>
    <w:bookmarkStart w:id="2" w:name="_Hlk19626596"/>
    <w:r>
      <w:rPr>
        <w:rFonts w:cs="Arial"/>
        <w:b/>
        <w:bCs/>
        <w:sz w:val="12"/>
        <w:szCs w:val="12"/>
      </w:rPr>
      <w:t xml:space="preserve">DEPARTAMENTO DE LOGÍSTICA </w:t>
    </w:r>
  </w:p>
  <w:p w:rsidR="00C93D53" w:rsidRDefault="00BF26CA" w:rsidP="00B02D38">
    <w:pPr>
      <w:pStyle w:val="Rodap"/>
      <w:spacing w:after="0" w:line="240" w:lineRule="auto"/>
      <w:rPr>
        <w:rFonts w:cs="Arial"/>
        <w:b/>
        <w:bCs/>
        <w:sz w:val="12"/>
        <w:szCs w:val="12"/>
      </w:rPr>
    </w:pPr>
    <w:r>
      <w:rPr>
        <w:rFonts w:cs="Arial"/>
        <w:b/>
        <w:bCs/>
        <w:sz w:val="12"/>
        <w:szCs w:val="12"/>
      </w:rPr>
      <w:t>Pregão Eletrônico</w:t>
    </w:r>
    <w:r w:rsidR="00F153D4">
      <w:rPr>
        <w:rFonts w:cs="Arial"/>
        <w:b/>
        <w:bCs/>
        <w:sz w:val="12"/>
        <w:szCs w:val="12"/>
      </w:rPr>
      <w:t xml:space="preserve"> Nº </w:t>
    </w:r>
    <w:r>
      <w:rPr>
        <w:rFonts w:cs="Arial"/>
        <w:b/>
        <w:bCs/>
        <w:sz w:val="12"/>
        <w:szCs w:val="12"/>
      </w:rPr>
      <w:t>03</w:t>
    </w:r>
    <w:r w:rsidR="00F153D4">
      <w:rPr>
        <w:rFonts w:cs="Arial"/>
        <w:b/>
        <w:bCs/>
        <w:sz w:val="12"/>
        <w:szCs w:val="12"/>
      </w:rPr>
      <w:t>/20</w:t>
    </w:r>
    <w:bookmarkEnd w:id="2"/>
    <w:r>
      <w:rPr>
        <w:rFonts w:cs="Arial"/>
        <w:b/>
        <w:bCs/>
        <w:sz w:val="12"/>
        <w:szCs w:val="12"/>
      </w:rPr>
      <w:t>21</w:t>
    </w:r>
  </w:p>
  <w:p w:rsidR="00C93D53" w:rsidRDefault="00C93D53">
    <w:pPr>
      <w:pStyle w:val="Rodap"/>
    </w:pPr>
  </w:p>
  <w:p w:rsidR="00C93D53" w:rsidRDefault="00C93D5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02D" w:rsidRDefault="0093402D" w:rsidP="00C93D53">
      <w:pPr>
        <w:spacing w:after="0" w:line="240" w:lineRule="auto"/>
      </w:pPr>
      <w:r>
        <w:separator/>
      </w:r>
    </w:p>
  </w:footnote>
  <w:footnote w:type="continuationSeparator" w:id="1">
    <w:p w:rsidR="0093402D" w:rsidRDefault="0093402D" w:rsidP="00C93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D53" w:rsidRDefault="00F153D4">
    <w:pPr>
      <w:pStyle w:val="Default"/>
      <w:jc w:val="center"/>
      <w:rPr>
        <w:b/>
        <w:bCs/>
        <w:color w:val="auto"/>
        <w:sz w:val="20"/>
        <w:szCs w:val="20"/>
      </w:rPr>
    </w:pPr>
    <w:bookmarkStart w:id="0" w:name="_Hlk19626581"/>
    <w:r>
      <w:rPr>
        <w:noProof/>
      </w:rPr>
      <w:drawing>
        <wp:anchor distT="0" distB="0" distL="114300" distR="114300" simplePos="0" relativeHeight="251659264" behindDoc="0" locked="0" layoutInCell="1" allowOverlap="1">
          <wp:simplePos x="0" y="0"/>
          <wp:positionH relativeFrom="column">
            <wp:posOffset>8104505</wp:posOffset>
          </wp:positionH>
          <wp:positionV relativeFrom="paragraph">
            <wp:posOffset>11430</wp:posOffset>
          </wp:positionV>
          <wp:extent cx="1031240" cy="9499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31240" cy="949960"/>
                  </a:xfrm>
                  <a:prstGeom prst="rect">
                    <a:avLst/>
                  </a:prstGeom>
                  <a:noFill/>
                  <a:ln>
                    <a:noFill/>
                  </a:ln>
                </pic:spPr>
              </pic:pic>
            </a:graphicData>
          </a:graphic>
        </wp:anchor>
      </w:drawing>
    </w:r>
    <w:bookmarkStart w:id="1" w:name="_Hlk16687301"/>
    <w:r>
      <w:rPr>
        <w:b/>
        <w:noProof/>
        <w:color w:val="auto"/>
        <w:szCs w:val="20"/>
      </w:rPr>
      <w:drawing>
        <wp:inline distT="0" distB="0" distL="0" distR="0">
          <wp:extent cx="601883" cy="601883"/>
          <wp:effectExtent l="19050" t="0" r="7717"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2731" cy="602731"/>
                  </a:xfrm>
                  <a:prstGeom prst="rect">
                    <a:avLst/>
                  </a:prstGeom>
                  <a:noFill/>
                  <a:ln>
                    <a:noFill/>
                  </a:ln>
                </pic:spPr>
              </pic:pic>
            </a:graphicData>
          </a:graphic>
        </wp:inline>
      </w:drawing>
    </w:r>
  </w:p>
  <w:p w:rsidR="00C93D53" w:rsidRPr="007F26D5" w:rsidRDefault="00F153D4" w:rsidP="007F26D5">
    <w:pPr>
      <w:pStyle w:val="Default"/>
      <w:spacing w:after="0"/>
      <w:jc w:val="center"/>
      <w:rPr>
        <w:rFonts w:ascii="Arial" w:hAnsi="Arial" w:cs="Arial"/>
        <w:b/>
        <w:bCs/>
        <w:color w:val="auto"/>
        <w:sz w:val="16"/>
        <w:szCs w:val="20"/>
      </w:rPr>
    </w:pPr>
    <w:r w:rsidRPr="007F26D5">
      <w:rPr>
        <w:rFonts w:ascii="Arial" w:hAnsi="Arial" w:cs="Arial"/>
        <w:b/>
        <w:bCs/>
        <w:color w:val="auto"/>
        <w:sz w:val="16"/>
        <w:szCs w:val="20"/>
      </w:rPr>
      <w:t>MINISTÉRIO DA EDUCAÇÃO</w:t>
    </w:r>
  </w:p>
  <w:p w:rsidR="00C93D53" w:rsidRPr="007F26D5" w:rsidRDefault="00F153D4" w:rsidP="007F26D5">
    <w:pPr>
      <w:pStyle w:val="Default"/>
      <w:spacing w:after="0"/>
      <w:jc w:val="center"/>
      <w:rPr>
        <w:rFonts w:ascii="Arial" w:hAnsi="Arial" w:cs="Arial"/>
        <w:b/>
        <w:bCs/>
        <w:color w:val="auto"/>
        <w:sz w:val="16"/>
        <w:szCs w:val="20"/>
      </w:rPr>
    </w:pPr>
    <w:r w:rsidRPr="007F26D5">
      <w:rPr>
        <w:rFonts w:ascii="Arial" w:hAnsi="Arial" w:cs="Arial"/>
        <w:b/>
        <w:bCs/>
        <w:color w:val="auto"/>
        <w:sz w:val="16"/>
        <w:szCs w:val="20"/>
      </w:rPr>
      <w:t>INSTITUTO FEDERAL DA PARAÍBA - CAMPUS JOÃO PESSOA</w:t>
    </w:r>
  </w:p>
  <w:p w:rsidR="00C93D53" w:rsidRPr="007F26D5" w:rsidRDefault="00F153D4" w:rsidP="007F26D5">
    <w:pPr>
      <w:pStyle w:val="Default"/>
      <w:spacing w:after="0"/>
      <w:jc w:val="center"/>
      <w:rPr>
        <w:rFonts w:ascii="Arial" w:hAnsi="Arial" w:cs="Arial"/>
        <w:b/>
        <w:bCs/>
        <w:color w:val="auto"/>
        <w:sz w:val="16"/>
        <w:szCs w:val="20"/>
      </w:rPr>
    </w:pPr>
    <w:r w:rsidRPr="007F26D5">
      <w:rPr>
        <w:rFonts w:ascii="Arial" w:hAnsi="Arial" w:cs="Arial"/>
        <w:b/>
        <w:bCs/>
        <w:color w:val="auto"/>
        <w:sz w:val="16"/>
        <w:szCs w:val="20"/>
      </w:rPr>
      <w:t>DEPARTAMENTO DE LOGÍSTICA</w:t>
    </w:r>
  </w:p>
  <w:p w:rsidR="00C93D53" w:rsidRDefault="00F153D4" w:rsidP="007F26D5">
    <w:pPr>
      <w:pStyle w:val="Default"/>
      <w:spacing w:after="0"/>
      <w:jc w:val="center"/>
      <w:rPr>
        <w:rFonts w:ascii="Arial" w:hAnsi="Arial" w:cs="Arial"/>
        <w:b/>
        <w:bCs/>
        <w:color w:val="auto"/>
        <w:sz w:val="16"/>
        <w:szCs w:val="20"/>
      </w:rPr>
    </w:pPr>
    <w:r w:rsidRPr="007F26D5">
      <w:rPr>
        <w:rFonts w:ascii="Arial" w:hAnsi="Arial" w:cs="Arial"/>
        <w:b/>
        <w:bCs/>
        <w:color w:val="auto"/>
        <w:sz w:val="16"/>
        <w:szCs w:val="20"/>
      </w:rPr>
      <w:t>COORDENAÇÃO DE COMPRAS E LICITAÇÕES</w:t>
    </w:r>
    <w:bookmarkEnd w:id="0"/>
    <w:bookmarkEnd w:id="1"/>
  </w:p>
  <w:p w:rsidR="007F26D5" w:rsidRPr="007F26D5" w:rsidRDefault="007F26D5" w:rsidP="007F26D5">
    <w:pPr>
      <w:pStyle w:val="Default"/>
      <w:spacing w:after="0"/>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1">
    <w:nsid w:val="0936130C"/>
    <w:multiLevelType w:val="multilevel"/>
    <w:tmpl w:val="D408AFB8"/>
    <w:lvl w:ilvl="0">
      <w:start w:val="1"/>
      <w:numFmt w:val="decimal"/>
      <w:lvlText w:val="%1."/>
      <w:lvlJc w:val="left"/>
      <w:pPr>
        <w:ind w:left="360" w:hanging="360"/>
      </w:pPr>
      <w:rPr>
        <w:rFonts w:ascii="Times New Roman" w:hAnsi="Times New Roman"/>
        <w:i w:val="0"/>
        <w:color w:val="auto"/>
        <w:sz w:val="24"/>
      </w:rPr>
    </w:lvl>
    <w:lvl w:ilvl="1">
      <w:start w:val="1"/>
      <w:numFmt w:val="decimal"/>
      <w:lvlText w:val="%1.%2."/>
      <w:lvlJc w:val="left"/>
      <w:pPr>
        <w:ind w:left="716" w:hanging="432"/>
      </w:pPr>
      <w:rPr>
        <w:rFonts w:ascii="Times New Roman" w:hAnsi="Times New Roman"/>
        <w:i w:val="0"/>
        <w:color w:val="auto"/>
        <w:sz w:val="24"/>
        <w:lang w:val="pt-BR"/>
      </w:rPr>
    </w:lvl>
    <w:lvl w:ilvl="2">
      <w:start w:val="1"/>
      <w:numFmt w:val="lowerLetter"/>
      <w:lvlText w:val="%3)"/>
      <w:lvlJc w:val="left"/>
      <w:pPr>
        <w:ind w:left="1922" w:hanging="504"/>
      </w:pPr>
      <w:rPr>
        <w:rFonts w:eastAsia="Times New Roman" w:cs="Times New Roman"/>
      </w:r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5C100D"/>
    <w:multiLevelType w:val="multilevel"/>
    <w:tmpl w:val="1D5C100D"/>
    <w:lvl w:ilvl="0">
      <w:start w:val="1"/>
      <w:numFmt w:val="decimal"/>
      <w:pStyle w:val="Nivel1"/>
      <w:lvlText w:val="%1."/>
      <w:lvlJc w:val="left"/>
      <w:pPr>
        <w:ind w:left="360" w:hanging="360"/>
      </w:pPr>
      <w:rPr>
        <w:b/>
      </w:rPr>
    </w:lvl>
    <w:lvl w:ilvl="1">
      <w:start w:val="1"/>
      <w:numFmt w:val="decimal"/>
      <w:lvlText w:val="%1.%2."/>
      <w:lvlJc w:val="left"/>
      <w:pPr>
        <w:ind w:left="716" w:hanging="432"/>
      </w:pPr>
      <w:rPr>
        <w:b w:val="0"/>
        <w:i w:val="0"/>
        <w:strike w:val="0"/>
        <w:color w:val="auto"/>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0BB31F4"/>
    <w:multiLevelType w:val="multilevel"/>
    <w:tmpl w:val="30BB31F4"/>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4">
    <w:nsid w:val="39DC5FC1"/>
    <w:multiLevelType w:val="hybridMultilevel"/>
    <w:tmpl w:val="EE607868"/>
    <w:lvl w:ilvl="0" w:tplc="5516B01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433D49A5"/>
    <w:multiLevelType w:val="multilevel"/>
    <w:tmpl w:val="EB604968"/>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
    <w:nsid w:val="49C139F0"/>
    <w:multiLevelType w:val="hybridMultilevel"/>
    <w:tmpl w:val="C150D21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nsid w:val="4D4B7E7D"/>
    <w:multiLevelType w:val="multilevel"/>
    <w:tmpl w:val="4D4B7E7D"/>
    <w:lvl w:ilvl="0">
      <w:start w:val="1"/>
      <w:numFmt w:val="bullet"/>
      <w:lvlText w:val=""/>
      <w:lvlJc w:val="left"/>
      <w:pPr>
        <w:ind w:left="1650" w:hanging="360"/>
      </w:pPr>
      <w:rPr>
        <w:rFonts w:ascii="Symbol" w:hAnsi="Symbol" w:hint="default"/>
      </w:rPr>
    </w:lvl>
    <w:lvl w:ilvl="1">
      <w:start w:val="1"/>
      <w:numFmt w:val="bullet"/>
      <w:lvlText w:val="o"/>
      <w:lvlJc w:val="left"/>
      <w:pPr>
        <w:ind w:left="2370" w:hanging="360"/>
      </w:pPr>
      <w:rPr>
        <w:rFonts w:ascii="Courier New" w:hAnsi="Courier New" w:cs="Courier New" w:hint="default"/>
      </w:rPr>
    </w:lvl>
    <w:lvl w:ilvl="2">
      <w:start w:val="1"/>
      <w:numFmt w:val="bullet"/>
      <w:lvlText w:val=""/>
      <w:lvlJc w:val="left"/>
      <w:pPr>
        <w:ind w:left="3090" w:hanging="360"/>
      </w:pPr>
      <w:rPr>
        <w:rFonts w:ascii="Wingdings" w:hAnsi="Wingdings" w:hint="default"/>
      </w:rPr>
    </w:lvl>
    <w:lvl w:ilvl="3">
      <w:start w:val="1"/>
      <w:numFmt w:val="bullet"/>
      <w:lvlText w:val=""/>
      <w:lvlJc w:val="left"/>
      <w:pPr>
        <w:ind w:left="3810" w:hanging="360"/>
      </w:pPr>
      <w:rPr>
        <w:rFonts w:ascii="Symbol" w:hAnsi="Symbol" w:hint="default"/>
      </w:rPr>
    </w:lvl>
    <w:lvl w:ilvl="4">
      <w:start w:val="1"/>
      <w:numFmt w:val="bullet"/>
      <w:lvlText w:val="o"/>
      <w:lvlJc w:val="left"/>
      <w:pPr>
        <w:ind w:left="4530" w:hanging="360"/>
      </w:pPr>
      <w:rPr>
        <w:rFonts w:ascii="Courier New" w:hAnsi="Courier New" w:cs="Courier New" w:hint="default"/>
      </w:rPr>
    </w:lvl>
    <w:lvl w:ilvl="5">
      <w:start w:val="1"/>
      <w:numFmt w:val="bullet"/>
      <w:lvlText w:val=""/>
      <w:lvlJc w:val="left"/>
      <w:pPr>
        <w:ind w:left="5250" w:hanging="360"/>
      </w:pPr>
      <w:rPr>
        <w:rFonts w:ascii="Wingdings" w:hAnsi="Wingdings" w:hint="default"/>
      </w:rPr>
    </w:lvl>
    <w:lvl w:ilvl="6">
      <w:start w:val="1"/>
      <w:numFmt w:val="bullet"/>
      <w:lvlText w:val=""/>
      <w:lvlJc w:val="left"/>
      <w:pPr>
        <w:ind w:left="5970" w:hanging="360"/>
      </w:pPr>
      <w:rPr>
        <w:rFonts w:ascii="Symbol" w:hAnsi="Symbol" w:hint="default"/>
      </w:rPr>
    </w:lvl>
    <w:lvl w:ilvl="7">
      <w:start w:val="1"/>
      <w:numFmt w:val="bullet"/>
      <w:lvlText w:val="o"/>
      <w:lvlJc w:val="left"/>
      <w:pPr>
        <w:ind w:left="6690" w:hanging="360"/>
      </w:pPr>
      <w:rPr>
        <w:rFonts w:ascii="Courier New" w:hAnsi="Courier New" w:cs="Courier New" w:hint="default"/>
      </w:rPr>
    </w:lvl>
    <w:lvl w:ilvl="8">
      <w:start w:val="1"/>
      <w:numFmt w:val="bullet"/>
      <w:lvlText w:val=""/>
      <w:lvlJc w:val="left"/>
      <w:pPr>
        <w:ind w:left="7410" w:hanging="360"/>
      </w:pPr>
      <w:rPr>
        <w:rFonts w:ascii="Wingdings" w:hAnsi="Wingdings" w:hint="default"/>
      </w:rPr>
    </w:lvl>
  </w:abstractNum>
  <w:abstractNum w:abstractNumId="8">
    <w:nsid w:val="5A7F06EA"/>
    <w:multiLevelType w:val="hybridMultilevel"/>
    <w:tmpl w:val="24D8C34C"/>
    <w:lvl w:ilvl="0" w:tplc="3A2AD3F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6EB44B06"/>
    <w:multiLevelType w:val="multilevel"/>
    <w:tmpl w:val="6EB44B06"/>
    <w:lvl w:ilvl="0">
      <w:start w:val="1"/>
      <w:numFmt w:val="bullet"/>
      <w:lvlText w:val=""/>
      <w:lvlJc w:val="left"/>
      <w:pPr>
        <w:ind w:left="1067" w:hanging="360"/>
      </w:pPr>
      <w:rPr>
        <w:rFonts w:ascii="Symbol" w:hAnsi="Symbol" w:hint="default"/>
      </w:rPr>
    </w:lvl>
    <w:lvl w:ilvl="1">
      <w:start w:val="1"/>
      <w:numFmt w:val="bullet"/>
      <w:lvlText w:val="o"/>
      <w:lvlJc w:val="left"/>
      <w:pPr>
        <w:ind w:left="1787" w:hanging="360"/>
      </w:pPr>
      <w:rPr>
        <w:rFonts w:ascii="Courier New" w:hAnsi="Courier New" w:cs="Courier New" w:hint="default"/>
      </w:rPr>
    </w:lvl>
    <w:lvl w:ilvl="2">
      <w:start w:val="1"/>
      <w:numFmt w:val="bullet"/>
      <w:lvlText w:val=""/>
      <w:lvlJc w:val="left"/>
      <w:pPr>
        <w:ind w:left="2507" w:hanging="360"/>
      </w:pPr>
      <w:rPr>
        <w:rFonts w:ascii="Wingdings" w:hAnsi="Wingdings" w:hint="default"/>
      </w:rPr>
    </w:lvl>
    <w:lvl w:ilvl="3">
      <w:start w:val="1"/>
      <w:numFmt w:val="bullet"/>
      <w:lvlText w:val=""/>
      <w:lvlJc w:val="left"/>
      <w:pPr>
        <w:ind w:left="3227" w:hanging="360"/>
      </w:pPr>
      <w:rPr>
        <w:rFonts w:ascii="Symbol" w:hAnsi="Symbol" w:hint="default"/>
      </w:rPr>
    </w:lvl>
    <w:lvl w:ilvl="4">
      <w:start w:val="1"/>
      <w:numFmt w:val="bullet"/>
      <w:lvlText w:val="o"/>
      <w:lvlJc w:val="left"/>
      <w:pPr>
        <w:ind w:left="3947" w:hanging="360"/>
      </w:pPr>
      <w:rPr>
        <w:rFonts w:ascii="Courier New" w:hAnsi="Courier New" w:cs="Courier New" w:hint="default"/>
      </w:rPr>
    </w:lvl>
    <w:lvl w:ilvl="5">
      <w:start w:val="1"/>
      <w:numFmt w:val="bullet"/>
      <w:lvlText w:val=""/>
      <w:lvlJc w:val="left"/>
      <w:pPr>
        <w:ind w:left="4667" w:hanging="360"/>
      </w:pPr>
      <w:rPr>
        <w:rFonts w:ascii="Wingdings" w:hAnsi="Wingdings" w:hint="default"/>
      </w:rPr>
    </w:lvl>
    <w:lvl w:ilvl="6">
      <w:start w:val="1"/>
      <w:numFmt w:val="bullet"/>
      <w:lvlText w:val=""/>
      <w:lvlJc w:val="left"/>
      <w:pPr>
        <w:ind w:left="5387" w:hanging="360"/>
      </w:pPr>
      <w:rPr>
        <w:rFonts w:ascii="Symbol" w:hAnsi="Symbol" w:hint="default"/>
      </w:rPr>
    </w:lvl>
    <w:lvl w:ilvl="7">
      <w:start w:val="1"/>
      <w:numFmt w:val="bullet"/>
      <w:lvlText w:val="o"/>
      <w:lvlJc w:val="left"/>
      <w:pPr>
        <w:ind w:left="6107" w:hanging="360"/>
      </w:pPr>
      <w:rPr>
        <w:rFonts w:ascii="Courier New" w:hAnsi="Courier New" w:cs="Courier New" w:hint="default"/>
      </w:rPr>
    </w:lvl>
    <w:lvl w:ilvl="8">
      <w:start w:val="1"/>
      <w:numFmt w:val="bullet"/>
      <w:lvlText w:val=""/>
      <w:lvlJc w:val="left"/>
      <w:pPr>
        <w:ind w:left="6827" w:hanging="360"/>
      </w:pPr>
      <w:rPr>
        <w:rFonts w:ascii="Wingdings" w:hAnsi="Wingdings" w:hint="default"/>
      </w:rPr>
    </w:lvl>
  </w:abstractNum>
  <w:num w:numId="1">
    <w:abstractNumId w:val="0"/>
  </w:num>
  <w:num w:numId="2">
    <w:abstractNumId w:val="2"/>
  </w:num>
  <w:num w:numId="3">
    <w:abstractNumId w:val="7"/>
  </w:num>
  <w:num w:numId="4">
    <w:abstractNumId w:val="9"/>
  </w:num>
  <w:num w:numId="5">
    <w:abstractNumId w:val="2"/>
    <w:lvlOverride w:ilvl="0">
      <w:startOverride w:val="7"/>
    </w:lvlOverride>
  </w:num>
  <w:num w:numId="6">
    <w:abstractNumId w:val="3"/>
  </w:num>
  <w:num w:numId="7">
    <w:abstractNumId w:val="8"/>
  </w:num>
  <w:num w:numId="8">
    <w:abstractNumId w:val="5"/>
  </w:num>
  <w:num w:numId="9">
    <w:abstractNumId w:val="1"/>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stylePaneFormatFilter w:val="3F04"/>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073282"/>
    <w:rsid w:val="0000236D"/>
    <w:rsid w:val="00003298"/>
    <w:rsid w:val="0000392B"/>
    <w:rsid w:val="000135C0"/>
    <w:rsid w:val="0001661B"/>
    <w:rsid w:val="0002260C"/>
    <w:rsid w:val="00022C4E"/>
    <w:rsid w:val="0002306D"/>
    <w:rsid w:val="000242C8"/>
    <w:rsid w:val="00027155"/>
    <w:rsid w:val="000318BA"/>
    <w:rsid w:val="00034A29"/>
    <w:rsid w:val="00040957"/>
    <w:rsid w:val="00045830"/>
    <w:rsid w:val="00047D73"/>
    <w:rsid w:val="00051964"/>
    <w:rsid w:val="000528E5"/>
    <w:rsid w:val="00056433"/>
    <w:rsid w:val="00060414"/>
    <w:rsid w:val="00062853"/>
    <w:rsid w:val="00062C9B"/>
    <w:rsid w:val="00063CC2"/>
    <w:rsid w:val="0006537A"/>
    <w:rsid w:val="000670EC"/>
    <w:rsid w:val="000677A2"/>
    <w:rsid w:val="00070EA5"/>
    <w:rsid w:val="00073282"/>
    <w:rsid w:val="0007362F"/>
    <w:rsid w:val="00076CBC"/>
    <w:rsid w:val="000779C7"/>
    <w:rsid w:val="00081098"/>
    <w:rsid w:val="00087EF2"/>
    <w:rsid w:val="00090F5D"/>
    <w:rsid w:val="00092759"/>
    <w:rsid w:val="00093CC3"/>
    <w:rsid w:val="00094321"/>
    <w:rsid w:val="000A038D"/>
    <w:rsid w:val="000A102A"/>
    <w:rsid w:val="000A1A7B"/>
    <w:rsid w:val="000A1B88"/>
    <w:rsid w:val="000A23DA"/>
    <w:rsid w:val="000A674F"/>
    <w:rsid w:val="000B0871"/>
    <w:rsid w:val="000B1AC5"/>
    <w:rsid w:val="000B6FB6"/>
    <w:rsid w:val="000B7B55"/>
    <w:rsid w:val="000C123B"/>
    <w:rsid w:val="000C21AD"/>
    <w:rsid w:val="000C2C16"/>
    <w:rsid w:val="000C5EE4"/>
    <w:rsid w:val="000C670A"/>
    <w:rsid w:val="000D2A1E"/>
    <w:rsid w:val="000D2AC3"/>
    <w:rsid w:val="000D418A"/>
    <w:rsid w:val="000F1C1C"/>
    <w:rsid w:val="000F2335"/>
    <w:rsid w:val="000F4088"/>
    <w:rsid w:val="000F4F96"/>
    <w:rsid w:val="000F5A07"/>
    <w:rsid w:val="00100990"/>
    <w:rsid w:val="00105707"/>
    <w:rsid w:val="001060BC"/>
    <w:rsid w:val="001103FF"/>
    <w:rsid w:val="00110F04"/>
    <w:rsid w:val="00111DB9"/>
    <w:rsid w:val="00113EEB"/>
    <w:rsid w:val="00114342"/>
    <w:rsid w:val="0012163E"/>
    <w:rsid w:val="001219B0"/>
    <w:rsid w:val="00123B54"/>
    <w:rsid w:val="00124990"/>
    <w:rsid w:val="00124BB7"/>
    <w:rsid w:val="00124FA4"/>
    <w:rsid w:val="001304C0"/>
    <w:rsid w:val="001315F2"/>
    <w:rsid w:val="0014004B"/>
    <w:rsid w:val="0014325E"/>
    <w:rsid w:val="00146BDF"/>
    <w:rsid w:val="001516EA"/>
    <w:rsid w:val="00153E25"/>
    <w:rsid w:val="00154505"/>
    <w:rsid w:val="0015684D"/>
    <w:rsid w:val="00156FB6"/>
    <w:rsid w:val="00160BBD"/>
    <w:rsid w:val="00160DA4"/>
    <w:rsid w:val="00165827"/>
    <w:rsid w:val="0016584A"/>
    <w:rsid w:val="00170CE1"/>
    <w:rsid w:val="00174CAA"/>
    <w:rsid w:val="001772FE"/>
    <w:rsid w:val="00177CD5"/>
    <w:rsid w:val="00180250"/>
    <w:rsid w:val="001817D2"/>
    <w:rsid w:val="00184086"/>
    <w:rsid w:val="001904A8"/>
    <w:rsid w:val="001A11DA"/>
    <w:rsid w:val="001A1732"/>
    <w:rsid w:val="001A2CE9"/>
    <w:rsid w:val="001A3A05"/>
    <w:rsid w:val="001A3E18"/>
    <w:rsid w:val="001A425B"/>
    <w:rsid w:val="001A6D74"/>
    <w:rsid w:val="001B005B"/>
    <w:rsid w:val="001C1001"/>
    <w:rsid w:val="001C3505"/>
    <w:rsid w:val="001C3F32"/>
    <w:rsid w:val="001C48B6"/>
    <w:rsid w:val="001C4C04"/>
    <w:rsid w:val="001C694F"/>
    <w:rsid w:val="001C71C1"/>
    <w:rsid w:val="001C721E"/>
    <w:rsid w:val="001D6BE8"/>
    <w:rsid w:val="001E14AF"/>
    <w:rsid w:val="001E3AAF"/>
    <w:rsid w:val="001E5120"/>
    <w:rsid w:val="001F0A6E"/>
    <w:rsid w:val="001F39FA"/>
    <w:rsid w:val="001F73B3"/>
    <w:rsid w:val="0020083E"/>
    <w:rsid w:val="00202A04"/>
    <w:rsid w:val="00205197"/>
    <w:rsid w:val="0020593D"/>
    <w:rsid w:val="00207B98"/>
    <w:rsid w:val="00210001"/>
    <w:rsid w:val="0021106D"/>
    <w:rsid w:val="0022046F"/>
    <w:rsid w:val="00220A65"/>
    <w:rsid w:val="00220D9F"/>
    <w:rsid w:val="00221BA5"/>
    <w:rsid w:val="00222980"/>
    <w:rsid w:val="002241A2"/>
    <w:rsid w:val="00231E8F"/>
    <w:rsid w:val="00231E9C"/>
    <w:rsid w:val="00235489"/>
    <w:rsid w:val="002405C3"/>
    <w:rsid w:val="00240B17"/>
    <w:rsid w:val="00241D78"/>
    <w:rsid w:val="00246DAE"/>
    <w:rsid w:val="002538B4"/>
    <w:rsid w:val="002538E3"/>
    <w:rsid w:val="002540DF"/>
    <w:rsid w:val="00255C24"/>
    <w:rsid w:val="002568EE"/>
    <w:rsid w:val="00260802"/>
    <w:rsid w:val="0026386A"/>
    <w:rsid w:val="00267125"/>
    <w:rsid w:val="00267B22"/>
    <w:rsid w:val="00267DDF"/>
    <w:rsid w:val="00271CB6"/>
    <w:rsid w:val="00271F4F"/>
    <w:rsid w:val="00272D33"/>
    <w:rsid w:val="0027301A"/>
    <w:rsid w:val="00274E7D"/>
    <w:rsid w:val="00276ECC"/>
    <w:rsid w:val="0028765E"/>
    <w:rsid w:val="0029037D"/>
    <w:rsid w:val="002937D4"/>
    <w:rsid w:val="0029415B"/>
    <w:rsid w:val="00294F04"/>
    <w:rsid w:val="00295E87"/>
    <w:rsid w:val="002C4932"/>
    <w:rsid w:val="002C50DF"/>
    <w:rsid w:val="002C54C1"/>
    <w:rsid w:val="002C7035"/>
    <w:rsid w:val="002D78B4"/>
    <w:rsid w:val="002D7C8E"/>
    <w:rsid w:val="002E160F"/>
    <w:rsid w:val="002E3CAE"/>
    <w:rsid w:val="002E3F91"/>
    <w:rsid w:val="002E480D"/>
    <w:rsid w:val="002E5F6B"/>
    <w:rsid w:val="002F084D"/>
    <w:rsid w:val="002F308B"/>
    <w:rsid w:val="003022D4"/>
    <w:rsid w:val="00310B4A"/>
    <w:rsid w:val="003238C3"/>
    <w:rsid w:val="0032392A"/>
    <w:rsid w:val="00323A82"/>
    <w:rsid w:val="00324BCD"/>
    <w:rsid w:val="00324D05"/>
    <w:rsid w:val="00324F30"/>
    <w:rsid w:val="00325023"/>
    <w:rsid w:val="00325FD8"/>
    <w:rsid w:val="003265B9"/>
    <w:rsid w:val="00327232"/>
    <w:rsid w:val="00331182"/>
    <w:rsid w:val="00340EE0"/>
    <w:rsid w:val="00343032"/>
    <w:rsid w:val="00346AC6"/>
    <w:rsid w:val="00352D2C"/>
    <w:rsid w:val="0035658A"/>
    <w:rsid w:val="00364141"/>
    <w:rsid w:val="00367EF6"/>
    <w:rsid w:val="00373F2A"/>
    <w:rsid w:val="003779A2"/>
    <w:rsid w:val="0038139C"/>
    <w:rsid w:val="00381D92"/>
    <w:rsid w:val="0038360C"/>
    <w:rsid w:val="00386157"/>
    <w:rsid w:val="00386ADE"/>
    <w:rsid w:val="00391E14"/>
    <w:rsid w:val="003959F6"/>
    <w:rsid w:val="003A73C1"/>
    <w:rsid w:val="003B791E"/>
    <w:rsid w:val="003C164D"/>
    <w:rsid w:val="003C609E"/>
    <w:rsid w:val="003C6275"/>
    <w:rsid w:val="003C66D1"/>
    <w:rsid w:val="003D69A5"/>
    <w:rsid w:val="003E34F6"/>
    <w:rsid w:val="003E4927"/>
    <w:rsid w:val="003E4D76"/>
    <w:rsid w:val="003E5496"/>
    <w:rsid w:val="003E55B1"/>
    <w:rsid w:val="003F004A"/>
    <w:rsid w:val="003F1437"/>
    <w:rsid w:val="003F17EC"/>
    <w:rsid w:val="003F185C"/>
    <w:rsid w:val="003F36A3"/>
    <w:rsid w:val="003F59FC"/>
    <w:rsid w:val="0040443F"/>
    <w:rsid w:val="00404510"/>
    <w:rsid w:val="004053E1"/>
    <w:rsid w:val="00407F1C"/>
    <w:rsid w:val="00415F27"/>
    <w:rsid w:val="0041678B"/>
    <w:rsid w:val="00416A59"/>
    <w:rsid w:val="00416C6F"/>
    <w:rsid w:val="00417CA8"/>
    <w:rsid w:val="00417E42"/>
    <w:rsid w:val="0042190C"/>
    <w:rsid w:val="00425359"/>
    <w:rsid w:val="004316D7"/>
    <w:rsid w:val="00431EDA"/>
    <w:rsid w:val="0043231C"/>
    <w:rsid w:val="00432470"/>
    <w:rsid w:val="00435447"/>
    <w:rsid w:val="00441EA1"/>
    <w:rsid w:val="00445798"/>
    <w:rsid w:val="0044725C"/>
    <w:rsid w:val="00447465"/>
    <w:rsid w:val="00453B1D"/>
    <w:rsid w:val="00455CBE"/>
    <w:rsid w:val="00455EB7"/>
    <w:rsid w:val="00455FD5"/>
    <w:rsid w:val="00457E67"/>
    <w:rsid w:val="00460E8A"/>
    <w:rsid w:val="0046230A"/>
    <w:rsid w:val="00462C95"/>
    <w:rsid w:val="0046486A"/>
    <w:rsid w:val="00464F44"/>
    <w:rsid w:val="00473A3D"/>
    <w:rsid w:val="004764B3"/>
    <w:rsid w:val="004772C2"/>
    <w:rsid w:val="004773FC"/>
    <w:rsid w:val="00477FB8"/>
    <w:rsid w:val="00480328"/>
    <w:rsid w:val="00481A64"/>
    <w:rsid w:val="004834FC"/>
    <w:rsid w:val="00483B15"/>
    <w:rsid w:val="00483FB9"/>
    <w:rsid w:val="00491452"/>
    <w:rsid w:val="0049465E"/>
    <w:rsid w:val="00494AE7"/>
    <w:rsid w:val="004A030A"/>
    <w:rsid w:val="004A2339"/>
    <w:rsid w:val="004B05B0"/>
    <w:rsid w:val="004B0CAC"/>
    <w:rsid w:val="004B19B5"/>
    <w:rsid w:val="004B1D7D"/>
    <w:rsid w:val="004B460A"/>
    <w:rsid w:val="004C0212"/>
    <w:rsid w:val="004C05F9"/>
    <w:rsid w:val="004D087F"/>
    <w:rsid w:val="004D2531"/>
    <w:rsid w:val="004D551E"/>
    <w:rsid w:val="004E0194"/>
    <w:rsid w:val="004E37D5"/>
    <w:rsid w:val="004E6184"/>
    <w:rsid w:val="004E7449"/>
    <w:rsid w:val="004F1471"/>
    <w:rsid w:val="004F2CD6"/>
    <w:rsid w:val="004F3FE8"/>
    <w:rsid w:val="004F5B21"/>
    <w:rsid w:val="004F5DF9"/>
    <w:rsid w:val="004F66B4"/>
    <w:rsid w:val="004F78C6"/>
    <w:rsid w:val="00500726"/>
    <w:rsid w:val="0050224C"/>
    <w:rsid w:val="00503208"/>
    <w:rsid w:val="005037A6"/>
    <w:rsid w:val="00512D53"/>
    <w:rsid w:val="00514883"/>
    <w:rsid w:val="00516B83"/>
    <w:rsid w:val="0053132E"/>
    <w:rsid w:val="00544112"/>
    <w:rsid w:val="00546070"/>
    <w:rsid w:val="00553BF9"/>
    <w:rsid w:val="0055784F"/>
    <w:rsid w:val="00561C04"/>
    <w:rsid w:val="0056213B"/>
    <w:rsid w:val="00562672"/>
    <w:rsid w:val="00562F82"/>
    <w:rsid w:val="00563CBA"/>
    <w:rsid w:val="00564913"/>
    <w:rsid w:val="0057203C"/>
    <w:rsid w:val="005800D8"/>
    <w:rsid w:val="005846C9"/>
    <w:rsid w:val="005873FC"/>
    <w:rsid w:val="00590EAF"/>
    <w:rsid w:val="00595DA6"/>
    <w:rsid w:val="005A6A91"/>
    <w:rsid w:val="005B0043"/>
    <w:rsid w:val="005B0066"/>
    <w:rsid w:val="005C3930"/>
    <w:rsid w:val="005C76D8"/>
    <w:rsid w:val="005E1321"/>
    <w:rsid w:val="005E2DD4"/>
    <w:rsid w:val="005E412D"/>
    <w:rsid w:val="005E4CDC"/>
    <w:rsid w:val="005E6D43"/>
    <w:rsid w:val="005F208E"/>
    <w:rsid w:val="005F64F4"/>
    <w:rsid w:val="005F6F64"/>
    <w:rsid w:val="005F7B0A"/>
    <w:rsid w:val="005F7F01"/>
    <w:rsid w:val="00600604"/>
    <w:rsid w:val="00601C20"/>
    <w:rsid w:val="00601FCB"/>
    <w:rsid w:val="00603CAB"/>
    <w:rsid w:val="00605C11"/>
    <w:rsid w:val="00606440"/>
    <w:rsid w:val="006078C2"/>
    <w:rsid w:val="00613DC5"/>
    <w:rsid w:val="006171A9"/>
    <w:rsid w:val="006207D7"/>
    <w:rsid w:val="00623436"/>
    <w:rsid w:val="00625193"/>
    <w:rsid w:val="00640F39"/>
    <w:rsid w:val="00655AAF"/>
    <w:rsid w:val="00656A30"/>
    <w:rsid w:val="00662AC4"/>
    <w:rsid w:val="006673E7"/>
    <w:rsid w:val="00674964"/>
    <w:rsid w:val="00680B7E"/>
    <w:rsid w:val="00683B94"/>
    <w:rsid w:val="00686692"/>
    <w:rsid w:val="0068764A"/>
    <w:rsid w:val="00693033"/>
    <w:rsid w:val="00693321"/>
    <w:rsid w:val="00694893"/>
    <w:rsid w:val="00694DD9"/>
    <w:rsid w:val="006A12B1"/>
    <w:rsid w:val="006A14BB"/>
    <w:rsid w:val="006A1642"/>
    <w:rsid w:val="006A5F42"/>
    <w:rsid w:val="006A6103"/>
    <w:rsid w:val="006B10ED"/>
    <w:rsid w:val="006B156A"/>
    <w:rsid w:val="006B4F18"/>
    <w:rsid w:val="006B51B2"/>
    <w:rsid w:val="006C17A0"/>
    <w:rsid w:val="006C4419"/>
    <w:rsid w:val="006C49D5"/>
    <w:rsid w:val="006C755F"/>
    <w:rsid w:val="006D27E3"/>
    <w:rsid w:val="006D3F97"/>
    <w:rsid w:val="006D4135"/>
    <w:rsid w:val="006E0448"/>
    <w:rsid w:val="006E09F2"/>
    <w:rsid w:val="006E2F57"/>
    <w:rsid w:val="006E721C"/>
    <w:rsid w:val="006F3EE2"/>
    <w:rsid w:val="006F65BD"/>
    <w:rsid w:val="006F7BAF"/>
    <w:rsid w:val="00700CBD"/>
    <w:rsid w:val="0070207F"/>
    <w:rsid w:val="007028C7"/>
    <w:rsid w:val="00704462"/>
    <w:rsid w:val="00710C7E"/>
    <w:rsid w:val="00714E7C"/>
    <w:rsid w:val="007152C7"/>
    <w:rsid w:val="00723039"/>
    <w:rsid w:val="0073044F"/>
    <w:rsid w:val="00732294"/>
    <w:rsid w:val="00733DE0"/>
    <w:rsid w:val="007357C5"/>
    <w:rsid w:val="007367F0"/>
    <w:rsid w:val="00736C27"/>
    <w:rsid w:val="0074032D"/>
    <w:rsid w:val="00740D25"/>
    <w:rsid w:val="00741328"/>
    <w:rsid w:val="00741723"/>
    <w:rsid w:val="0075127F"/>
    <w:rsid w:val="0075531C"/>
    <w:rsid w:val="00756F76"/>
    <w:rsid w:val="00761FF6"/>
    <w:rsid w:val="007679B9"/>
    <w:rsid w:val="0077024E"/>
    <w:rsid w:val="00771167"/>
    <w:rsid w:val="00776572"/>
    <w:rsid w:val="00776D50"/>
    <w:rsid w:val="0077738D"/>
    <w:rsid w:val="007774C2"/>
    <w:rsid w:val="00787771"/>
    <w:rsid w:val="00787D28"/>
    <w:rsid w:val="0079000C"/>
    <w:rsid w:val="00790D93"/>
    <w:rsid w:val="007918CE"/>
    <w:rsid w:val="00791CD7"/>
    <w:rsid w:val="0079430D"/>
    <w:rsid w:val="00796073"/>
    <w:rsid w:val="00796B65"/>
    <w:rsid w:val="0079754C"/>
    <w:rsid w:val="007A1395"/>
    <w:rsid w:val="007A7341"/>
    <w:rsid w:val="007B1021"/>
    <w:rsid w:val="007B19CE"/>
    <w:rsid w:val="007B2130"/>
    <w:rsid w:val="007B7C23"/>
    <w:rsid w:val="007C0255"/>
    <w:rsid w:val="007C09C8"/>
    <w:rsid w:val="007C0C22"/>
    <w:rsid w:val="007C13ED"/>
    <w:rsid w:val="007C2707"/>
    <w:rsid w:val="007C2ACC"/>
    <w:rsid w:val="007D34BE"/>
    <w:rsid w:val="007D3572"/>
    <w:rsid w:val="007D501A"/>
    <w:rsid w:val="007E285B"/>
    <w:rsid w:val="007E3F65"/>
    <w:rsid w:val="007E4F6C"/>
    <w:rsid w:val="007E5253"/>
    <w:rsid w:val="007E57A5"/>
    <w:rsid w:val="007E68F6"/>
    <w:rsid w:val="007E6EF9"/>
    <w:rsid w:val="007F0511"/>
    <w:rsid w:val="007F26D5"/>
    <w:rsid w:val="007F2AE5"/>
    <w:rsid w:val="007F4C69"/>
    <w:rsid w:val="007F6AB0"/>
    <w:rsid w:val="008010EF"/>
    <w:rsid w:val="00803805"/>
    <w:rsid w:val="0080582D"/>
    <w:rsid w:val="00806D9B"/>
    <w:rsid w:val="0080756C"/>
    <w:rsid w:val="00812ACB"/>
    <w:rsid w:val="008147F8"/>
    <w:rsid w:val="00821930"/>
    <w:rsid w:val="00821B3A"/>
    <w:rsid w:val="00831204"/>
    <w:rsid w:val="00831208"/>
    <w:rsid w:val="00834300"/>
    <w:rsid w:val="00835A02"/>
    <w:rsid w:val="00841504"/>
    <w:rsid w:val="008429CF"/>
    <w:rsid w:val="008446E2"/>
    <w:rsid w:val="008459A0"/>
    <w:rsid w:val="00847E19"/>
    <w:rsid w:val="00850CD3"/>
    <w:rsid w:val="0085112C"/>
    <w:rsid w:val="008559F1"/>
    <w:rsid w:val="00855E5A"/>
    <w:rsid w:val="008601A9"/>
    <w:rsid w:val="008623E2"/>
    <w:rsid w:val="008648AB"/>
    <w:rsid w:val="00865B0D"/>
    <w:rsid w:val="00871B33"/>
    <w:rsid w:val="00872949"/>
    <w:rsid w:val="008731C2"/>
    <w:rsid w:val="008821F3"/>
    <w:rsid w:val="0088473B"/>
    <w:rsid w:val="00886C81"/>
    <w:rsid w:val="00887874"/>
    <w:rsid w:val="008941DB"/>
    <w:rsid w:val="00895D7E"/>
    <w:rsid w:val="008A16EA"/>
    <w:rsid w:val="008A580D"/>
    <w:rsid w:val="008B6162"/>
    <w:rsid w:val="008C04DF"/>
    <w:rsid w:val="008C0820"/>
    <w:rsid w:val="008C1971"/>
    <w:rsid w:val="008C1AF7"/>
    <w:rsid w:val="008C57D5"/>
    <w:rsid w:val="008D0EE5"/>
    <w:rsid w:val="008D2CAF"/>
    <w:rsid w:val="008D3A48"/>
    <w:rsid w:val="008D3ACE"/>
    <w:rsid w:val="008D51CC"/>
    <w:rsid w:val="008E1D57"/>
    <w:rsid w:val="008E42DD"/>
    <w:rsid w:val="008E4F95"/>
    <w:rsid w:val="008E5183"/>
    <w:rsid w:val="008F4D52"/>
    <w:rsid w:val="008F4E41"/>
    <w:rsid w:val="0090322F"/>
    <w:rsid w:val="0090408D"/>
    <w:rsid w:val="00904E6B"/>
    <w:rsid w:val="00906EEC"/>
    <w:rsid w:val="00914204"/>
    <w:rsid w:val="00915836"/>
    <w:rsid w:val="00915C7E"/>
    <w:rsid w:val="00922606"/>
    <w:rsid w:val="00922D31"/>
    <w:rsid w:val="0092559F"/>
    <w:rsid w:val="00925D03"/>
    <w:rsid w:val="0092650F"/>
    <w:rsid w:val="00927AD9"/>
    <w:rsid w:val="009302E6"/>
    <w:rsid w:val="00931141"/>
    <w:rsid w:val="00931DEA"/>
    <w:rsid w:val="0093402D"/>
    <w:rsid w:val="00935665"/>
    <w:rsid w:val="00935B30"/>
    <w:rsid w:val="00936A4E"/>
    <w:rsid w:val="00941580"/>
    <w:rsid w:val="00942457"/>
    <w:rsid w:val="00944E0C"/>
    <w:rsid w:val="00950D81"/>
    <w:rsid w:val="00953772"/>
    <w:rsid w:val="009543EB"/>
    <w:rsid w:val="009623AB"/>
    <w:rsid w:val="00970053"/>
    <w:rsid w:val="00970A6B"/>
    <w:rsid w:val="009763C4"/>
    <w:rsid w:val="009803F1"/>
    <w:rsid w:val="009817B8"/>
    <w:rsid w:val="009844F7"/>
    <w:rsid w:val="009906A3"/>
    <w:rsid w:val="0099079E"/>
    <w:rsid w:val="00995FFD"/>
    <w:rsid w:val="009964B3"/>
    <w:rsid w:val="009A1099"/>
    <w:rsid w:val="009A45B0"/>
    <w:rsid w:val="009A6A6F"/>
    <w:rsid w:val="009B1B69"/>
    <w:rsid w:val="009B5BC4"/>
    <w:rsid w:val="009C470D"/>
    <w:rsid w:val="009C638B"/>
    <w:rsid w:val="009D3626"/>
    <w:rsid w:val="009D68FB"/>
    <w:rsid w:val="009D7EDF"/>
    <w:rsid w:val="009E04B3"/>
    <w:rsid w:val="009E0DFC"/>
    <w:rsid w:val="009E23B8"/>
    <w:rsid w:val="009E2D54"/>
    <w:rsid w:val="009E377E"/>
    <w:rsid w:val="009E428C"/>
    <w:rsid w:val="009E5B74"/>
    <w:rsid w:val="009E7C14"/>
    <w:rsid w:val="009F0234"/>
    <w:rsid w:val="009F419C"/>
    <w:rsid w:val="009F43E0"/>
    <w:rsid w:val="009F6D7E"/>
    <w:rsid w:val="00A055A5"/>
    <w:rsid w:val="00A1117E"/>
    <w:rsid w:val="00A12A7C"/>
    <w:rsid w:val="00A1330E"/>
    <w:rsid w:val="00A14062"/>
    <w:rsid w:val="00A2471D"/>
    <w:rsid w:val="00A25E48"/>
    <w:rsid w:val="00A27A29"/>
    <w:rsid w:val="00A3644B"/>
    <w:rsid w:val="00A402A1"/>
    <w:rsid w:val="00A44175"/>
    <w:rsid w:val="00A44A1A"/>
    <w:rsid w:val="00A4565E"/>
    <w:rsid w:val="00A47893"/>
    <w:rsid w:val="00A50D22"/>
    <w:rsid w:val="00A512C3"/>
    <w:rsid w:val="00A53390"/>
    <w:rsid w:val="00A571FE"/>
    <w:rsid w:val="00A60395"/>
    <w:rsid w:val="00A6183D"/>
    <w:rsid w:val="00A6287E"/>
    <w:rsid w:val="00A63B1B"/>
    <w:rsid w:val="00A77C2C"/>
    <w:rsid w:val="00A80062"/>
    <w:rsid w:val="00A856EB"/>
    <w:rsid w:val="00A9022E"/>
    <w:rsid w:val="00A90577"/>
    <w:rsid w:val="00A914E1"/>
    <w:rsid w:val="00A91861"/>
    <w:rsid w:val="00A96322"/>
    <w:rsid w:val="00AA1165"/>
    <w:rsid w:val="00AA2B09"/>
    <w:rsid w:val="00AA3F31"/>
    <w:rsid w:val="00AA4625"/>
    <w:rsid w:val="00AA720D"/>
    <w:rsid w:val="00AB099E"/>
    <w:rsid w:val="00AB1F1A"/>
    <w:rsid w:val="00AB3534"/>
    <w:rsid w:val="00AC4F34"/>
    <w:rsid w:val="00AC6401"/>
    <w:rsid w:val="00AC6EC2"/>
    <w:rsid w:val="00AE3A63"/>
    <w:rsid w:val="00AE5435"/>
    <w:rsid w:val="00AF295B"/>
    <w:rsid w:val="00AF3ABE"/>
    <w:rsid w:val="00AF61CB"/>
    <w:rsid w:val="00AF6959"/>
    <w:rsid w:val="00AF6D17"/>
    <w:rsid w:val="00B00520"/>
    <w:rsid w:val="00B00F8E"/>
    <w:rsid w:val="00B014D0"/>
    <w:rsid w:val="00B025B6"/>
    <w:rsid w:val="00B027FA"/>
    <w:rsid w:val="00B02D38"/>
    <w:rsid w:val="00B03CB0"/>
    <w:rsid w:val="00B03FA9"/>
    <w:rsid w:val="00B041A9"/>
    <w:rsid w:val="00B0465E"/>
    <w:rsid w:val="00B1218F"/>
    <w:rsid w:val="00B13262"/>
    <w:rsid w:val="00B14C20"/>
    <w:rsid w:val="00B14E3C"/>
    <w:rsid w:val="00B16238"/>
    <w:rsid w:val="00B23F8B"/>
    <w:rsid w:val="00B27724"/>
    <w:rsid w:val="00B30F3D"/>
    <w:rsid w:val="00B42057"/>
    <w:rsid w:val="00B432A0"/>
    <w:rsid w:val="00B4738B"/>
    <w:rsid w:val="00B50E09"/>
    <w:rsid w:val="00B50FBF"/>
    <w:rsid w:val="00B517F7"/>
    <w:rsid w:val="00B52AFC"/>
    <w:rsid w:val="00B52EFE"/>
    <w:rsid w:val="00B54C1E"/>
    <w:rsid w:val="00B54DC8"/>
    <w:rsid w:val="00B55E5A"/>
    <w:rsid w:val="00B60DCA"/>
    <w:rsid w:val="00B61E88"/>
    <w:rsid w:val="00B63C73"/>
    <w:rsid w:val="00B66E1A"/>
    <w:rsid w:val="00B66EDD"/>
    <w:rsid w:val="00B672B3"/>
    <w:rsid w:val="00B76DB6"/>
    <w:rsid w:val="00B77DBF"/>
    <w:rsid w:val="00B810DF"/>
    <w:rsid w:val="00B81FBB"/>
    <w:rsid w:val="00B902B9"/>
    <w:rsid w:val="00B90B80"/>
    <w:rsid w:val="00B91567"/>
    <w:rsid w:val="00B92C22"/>
    <w:rsid w:val="00B92C59"/>
    <w:rsid w:val="00B95BFE"/>
    <w:rsid w:val="00B96C22"/>
    <w:rsid w:val="00B972D3"/>
    <w:rsid w:val="00BA1705"/>
    <w:rsid w:val="00BA2132"/>
    <w:rsid w:val="00BA38D8"/>
    <w:rsid w:val="00BA5AAA"/>
    <w:rsid w:val="00BB1522"/>
    <w:rsid w:val="00BB227C"/>
    <w:rsid w:val="00BB4389"/>
    <w:rsid w:val="00BB61BE"/>
    <w:rsid w:val="00BB61C1"/>
    <w:rsid w:val="00BC2797"/>
    <w:rsid w:val="00BC4227"/>
    <w:rsid w:val="00BD1366"/>
    <w:rsid w:val="00BD3419"/>
    <w:rsid w:val="00BD43E5"/>
    <w:rsid w:val="00BD59E3"/>
    <w:rsid w:val="00BD7FD7"/>
    <w:rsid w:val="00BE0315"/>
    <w:rsid w:val="00BE05F0"/>
    <w:rsid w:val="00BE12EA"/>
    <w:rsid w:val="00BE1772"/>
    <w:rsid w:val="00BE1DEB"/>
    <w:rsid w:val="00BF0D5C"/>
    <w:rsid w:val="00BF0E8E"/>
    <w:rsid w:val="00BF1A7F"/>
    <w:rsid w:val="00BF26CA"/>
    <w:rsid w:val="00C00F37"/>
    <w:rsid w:val="00C03F51"/>
    <w:rsid w:val="00C0717E"/>
    <w:rsid w:val="00C10CC7"/>
    <w:rsid w:val="00C13225"/>
    <w:rsid w:val="00C14C86"/>
    <w:rsid w:val="00C15A31"/>
    <w:rsid w:val="00C229F8"/>
    <w:rsid w:val="00C25803"/>
    <w:rsid w:val="00C26FD3"/>
    <w:rsid w:val="00C322F1"/>
    <w:rsid w:val="00C33284"/>
    <w:rsid w:val="00C371FA"/>
    <w:rsid w:val="00C4251D"/>
    <w:rsid w:val="00C44F67"/>
    <w:rsid w:val="00C46167"/>
    <w:rsid w:val="00C46F61"/>
    <w:rsid w:val="00C47BB2"/>
    <w:rsid w:val="00C51C28"/>
    <w:rsid w:val="00C52B19"/>
    <w:rsid w:val="00C53456"/>
    <w:rsid w:val="00C60C2D"/>
    <w:rsid w:val="00C6446D"/>
    <w:rsid w:val="00C70043"/>
    <w:rsid w:val="00C70E0D"/>
    <w:rsid w:val="00C730B4"/>
    <w:rsid w:val="00C73861"/>
    <w:rsid w:val="00C7432C"/>
    <w:rsid w:val="00C75791"/>
    <w:rsid w:val="00C757A1"/>
    <w:rsid w:val="00C76304"/>
    <w:rsid w:val="00C8010D"/>
    <w:rsid w:val="00C84955"/>
    <w:rsid w:val="00C86467"/>
    <w:rsid w:val="00C93D53"/>
    <w:rsid w:val="00C95C72"/>
    <w:rsid w:val="00C96B86"/>
    <w:rsid w:val="00C97DF7"/>
    <w:rsid w:val="00CA02C8"/>
    <w:rsid w:val="00CA1A6A"/>
    <w:rsid w:val="00CA6108"/>
    <w:rsid w:val="00CB54CD"/>
    <w:rsid w:val="00CB766B"/>
    <w:rsid w:val="00CC356D"/>
    <w:rsid w:val="00CD109D"/>
    <w:rsid w:val="00CD1E9D"/>
    <w:rsid w:val="00CD6ABB"/>
    <w:rsid w:val="00CE5CF2"/>
    <w:rsid w:val="00CE7828"/>
    <w:rsid w:val="00CF1043"/>
    <w:rsid w:val="00CF43B2"/>
    <w:rsid w:val="00CF6817"/>
    <w:rsid w:val="00D00A5D"/>
    <w:rsid w:val="00D00A87"/>
    <w:rsid w:val="00D02F2F"/>
    <w:rsid w:val="00D04D56"/>
    <w:rsid w:val="00D10078"/>
    <w:rsid w:val="00D13087"/>
    <w:rsid w:val="00D139AB"/>
    <w:rsid w:val="00D16FA0"/>
    <w:rsid w:val="00D241FF"/>
    <w:rsid w:val="00D25D36"/>
    <w:rsid w:val="00D26DCE"/>
    <w:rsid w:val="00D37DC8"/>
    <w:rsid w:val="00D41AF6"/>
    <w:rsid w:val="00D5130A"/>
    <w:rsid w:val="00D51769"/>
    <w:rsid w:val="00D522D8"/>
    <w:rsid w:val="00D5491C"/>
    <w:rsid w:val="00D554E8"/>
    <w:rsid w:val="00D5748E"/>
    <w:rsid w:val="00D612A9"/>
    <w:rsid w:val="00D61896"/>
    <w:rsid w:val="00D66935"/>
    <w:rsid w:val="00D77D52"/>
    <w:rsid w:val="00D80021"/>
    <w:rsid w:val="00D8724C"/>
    <w:rsid w:val="00D87FB5"/>
    <w:rsid w:val="00D92DC7"/>
    <w:rsid w:val="00D938C1"/>
    <w:rsid w:val="00DA28A7"/>
    <w:rsid w:val="00DA30CA"/>
    <w:rsid w:val="00DA41A6"/>
    <w:rsid w:val="00DA47A8"/>
    <w:rsid w:val="00DA7D17"/>
    <w:rsid w:val="00DB3592"/>
    <w:rsid w:val="00DB4C93"/>
    <w:rsid w:val="00DC1CCB"/>
    <w:rsid w:val="00DC3F8A"/>
    <w:rsid w:val="00DD0070"/>
    <w:rsid w:val="00DD46E9"/>
    <w:rsid w:val="00DE0D00"/>
    <w:rsid w:val="00DE16CD"/>
    <w:rsid w:val="00DE3E8D"/>
    <w:rsid w:val="00DE6492"/>
    <w:rsid w:val="00DE7070"/>
    <w:rsid w:val="00DE739C"/>
    <w:rsid w:val="00DF280B"/>
    <w:rsid w:val="00DF2853"/>
    <w:rsid w:val="00DF28B7"/>
    <w:rsid w:val="00DF4E63"/>
    <w:rsid w:val="00DF68C0"/>
    <w:rsid w:val="00DF7F5A"/>
    <w:rsid w:val="00E00FFD"/>
    <w:rsid w:val="00E0366E"/>
    <w:rsid w:val="00E04C02"/>
    <w:rsid w:val="00E053B2"/>
    <w:rsid w:val="00E11ABF"/>
    <w:rsid w:val="00E139D5"/>
    <w:rsid w:val="00E13F60"/>
    <w:rsid w:val="00E14CA5"/>
    <w:rsid w:val="00E152DF"/>
    <w:rsid w:val="00E2099F"/>
    <w:rsid w:val="00E22D1B"/>
    <w:rsid w:val="00E235F5"/>
    <w:rsid w:val="00E23783"/>
    <w:rsid w:val="00E26411"/>
    <w:rsid w:val="00E307B6"/>
    <w:rsid w:val="00E41AD6"/>
    <w:rsid w:val="00E42017"/>
    <w:rsid w:val="00E42730"/>
    <w:rsid w:val="00E42AE5"/>
    <w:rsid w:val="00E46268"/>
    <w:rsid w:val="00E46400"/>
    <w:rsid w:val="00E47776"/>
    <w:rsid w:val="00E55854"/>
    <w:rsid w:val="00E628AD"/>
    <w:rsid w:val="00E64339"/>
    <w:rsid w:val="00E677BD"/>
    <w:rsid w:val="00E70C44"/>
    <w:rsid w:val="00E72B6E"/>
    <w:rsid w:val="00E8114B"/>
    <w:rsid w:val="00E85736"/>
    <w:rsid w:val="00E872A7"/>
    <w:rsid w:val="00E94BFB"/>
    <w:rsid w:val="00EA19E9"/>
    <w:rsid w:val="00EA29F6"/>
    <w:rsid w:val="00EA369D"/>
    <w:rsid w:val="00EA411E"/>
    <w:rsid w:val="00EA46E8"/>
    <w:rsid w:val="00EA641F"/>
    <w:rsid w:val="00EA6A5A"/>
    <w:rsid w:val="00EB19E0"/>
    <w:rsid w:val="00EB5A80"/>
    <w:rsid w:val="00EC07DD"/>
    <w:rsid w:val="00EC0D7C"/>
    <w:rsid w:val="00EC3652"/>
    <w:rsid w:val="00EC7F14"/>
    <w:rsid w:val="00ED0420"/>
    <w:rsid w:val="00ED3643"/>
    <w:rsid w:val="00ED66F9"/>
    <w:rsid w:val="00ED7D4E"/>
    <w:rsid w:val="00EE220A"/>
    <w:rsid w:val="00EE2853"/>
    <w:rsid w:val="00EF2D0C"/>
    <w:rsid w:val="00EF5D36"/>
    <w:rsid w:val="00EF66FC"/>
    <w:rsid w:val="00EF6C43"/>
    <w:rsid w:val="00EF7D88"/>
    <w:rsid w:val="00F00D14"/>
    <w:rsid w:val="00F0135B"/>
    <w:rsid w:val="00F02E73"/>
    <w:rsid w:val="00F10140"/>
    <w:rsid w:val="00F10C52"/>
    <w:rsid w:val="00F11BAF"/>
    <w:rsid w:val="00F11CE3"/>
    <w:rsid w:val="00F153D4"/>
    <w:rsid w:val="00F16FDF"/>
    <w:rsid w:val="00F17DCE"/>
    <w:rsid w:val="00F22750"/>
    <w:rsid w:val="00F23CA1"/>
    <w:rsid w:val="00F2401A"/>
    <w:rsid w:val="00F2565D"/>
    <w:rsid w:val="00F2646F"/>
    <w:rsid w:val="00F267FF"/>
    <w:rsid w:val="00F27CBF"/>
    <w:rsid w:val="00F27E65"/>
    <w:rsid w:val="00F3001B"/>
    <w:rsid w:val="00F30246"/>
    <w:rsid w:val="00F345AA"/>
    <w:rsid w:val="00F405C9"/>
    <w:rsid w:val="00F40A19"/>
    <w:rsid w:val="00F414CD"/>
    <w:rsid w:val="00F414F8"/>
    <w:rsid w:val="00F44FA1"/>
    <w:rsid w:val="00F47626"/>
    <w:rsid w:val="00F47CAB"/>
    <w:rsid w:val="00F50275"/>
    <w:rsid w:val="00F505C7"/>
    <w:rsid w:val="00F51366"/>
    <w:rsid w:val="00F54824"/>
    <w:rsid w:val="00F5630D"/>
    <w:rsid w:val="00F566F6"/>
    <w:rsid w:val="00F56CE1"/>
    <w:rsid w:val="00F62D01"/>
    <w:rsid w:val="00F62EE5"/>
    <w:rsid w:val="00F669C5"/>
    <w:rsid w:val="00F71251"/>
    <w:rsid w:val="00F72DEA"/>
    <w:rsid w:val="00F803B0"/>
    <w:rsid w:val="00F8085F"/>
    <w:rsid w:val="00F80E14"/>
    <w:rsid w:val="00F80E25"/>
    <w:rsid w:val="00F86464"/>
    <w:rsid w:val="00F869B7"/>
    <w:rsid w:val="00F9005C"/>
    <w:rsid w:val="00F904AE"/>
    <w:rsid w:val="00FA03B1"/>
    <w:rsid w:val="00FA0966"/>
    <w:rsid w:val="00FA6905"/>
    <w:rsid w:val="00FA7A01"/>
    <w:rsid w:val="00FB03E9"/>
    <w:rsid w:val="00FB4456"/>
    <w:rsid w:val="00FB5D74"/>
    <w:rsid w:val="00FC3A0E"/>
    <w:rsid w:val="00FC4F8D"/>
    <w:rsid w:val="00FC62D5"/>
    <w:rsid w:val="00FC7065"/>
    <w:rsid w:val="00FD053E"/>
    <w:rsid w:val="00FD0A3A"/>
    <w:rsid w:val="00FD16AF"/>
    <w:rsid w:val="00FD1F4D"/>
    <w:rsid w:val="00FD2A3E"/>
    <w:rsid w:val="00FD4334"/>
    <w:rsid w:val="00FD7077"/>
    <w:rsid w:val="00FE3722"/>
    <w:rsid w:val="00FE5BBC"/>
    <w:rsid w:val="00FF15BD"/>
    <w:rsid w:val="00FF507F"/>
    <w:rsid w:val="00FF649E"/>
    <w:rsid w:val="00FF6FE3"/>
    <w:rsid w:val="36AD5E39"/>
    <w:rsid w:val="3C9B0172"/>
    <w:rsid w:val="57A62F7E"/>
    <w:rsid w:val="6DCA59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iPriority="99"/>
    <w:lsdException w:name="footer" w:semiHidden="0" w:uiPriority="99"/>
    <w:lsdException w:name="caption" w:qFormat="1"/>
    <w:lsdException w:name="List Number" w:semiHidden="0" w:unhideWhenUsed="0"/>
    <w:lsdException w:name="List 4" w:semiHidden="0" w:unhideWhenUsed="0"/>
    <w:lsdException w:name="List 5" w:semiHidden="0" w:unhideWhenUsed="0"/>
    <w:lsdException w:name="List Bullet 5" w:semiHidden="0" w:unhideWhenUsed="0" w:qFormat="1"/>
    <w:lsdException w:name="Title" w:semiHidden="0" w:unhideWhenUsed="0" w:qFormat="1"/>
    <w:lsdException w:name="Default Paragraph Font" w:uiPriority="1" w:qFormat="1"/>
    <w:lsdException w:name="Body Text" w:semiHidden="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semiHidden="0" w:unhideWhenUsed="0" w:qFormat="1"/>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53"/>
    <w:rPr>
      <w:rFonts w:ascii="Arial" w:hAnsi="Arial" w:cs="Tahoma"/>
      <w:szCs w:val="24"/>
    </w:rPr>
  </w:style>
  <w:style w:type="paragraph" w:styleId="Ttulo1">
    <w:name w:val="heading 1"/>
    <w:basedOn w:val="Normal"/>
    <w:next w:val="Normal"/>
    <w:link w:val="Ttulo1Char"/>
    <w:qFormat/>
    <w:rsid w:val="00C93D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93D53"/>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qFormat/>
    <w:rsid w:val="00C93D53"/>
    <w:pPr>
      <w:suppressAutoHyphens/>
      <w:spacing w:line="360" w:lineRule="auto"/>
      <w:jc w:val="both"/>
    </w:pPr>
    <w:rPr>
      <w:rFonts w:cs="Times New Roman"/>
      <w:sz w:val="24"/>
      <w:szCs w:val="20"/>
      <w:lang w:eastAsia="ar-SA"/>
    </w:rPr>
  </w:style>
  <w:style w:type="paragraph" w:styleId="Textodecomentrio">
    <w:name w:val="annotation text"/>
    <w:basedOn w:val="Normal"/>
    <w:link w:val="TextodecomentrioChar"/>
    <w:unhideWhenUsed/>
    <w:qFormat/>
    <w:rsid w:val="00C93D53"/>
    <w:rPr>
      <w:sz w:val="24"/>
    </w:rPr>
  </w:style>
  <w:style w:type="paragraph" w:styleId="Commarcadores5">
    <w:name w:val="List Bullet 5"/>
    <w:basedOn w:val="Normal"/>
    <w:qFormat/>
    <w:rsid w:val="00C93D53"/>
    <w:pPr>
      <w:numPr>
        <w:numId w:val="1"/>
      </w:numPr>
      <w:contextualSpacing/>
    </w:pPr>
  </w:style>
  <w:style w:type="paragraph" w:styleId="NormalWeb">
    <w:name w:val="Normal (Web)"/>
    <w:basedOn w:val="Normal"/>
    <w:uiPriority w:val="99"/>
    <w:rsid w:val="00C93D53"/>
    <w:pPr>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unhideWhenUsed/>
    <w:rsid w:val="00C93D53"/>
    <w:pPr>
      <w:tabs>
        <w:tab w:val="center" w:pos="4252"/>
        <w:tab w:val="right" w:pos="8504"/>
      </w:tabs>
    </w:pPr>
  </w:style>
  <w:style w:type="paragraph" w:styleId="Assuntodocomentrio">
    <w:name w:val="annotation subject"/>
    <w:basedOn w:val="Textodecomentrio"/>
    <w:next w:val="Textodecomentrio"/>
    <w:link w:val="AssuntodocomentrioChar"/>
    <w:semiHidden/>
    <w:unhideWhenUsed/>
    <w:rsid w:val="00C93D53"/>
    <w:rPr>
      <w:b/>
      <w:bCs/>
      <w:sz w:val="20"/>
      <w:szCs w:val="20"/>
    </w:rPr>
  </w:style>
  <w:style w:type="paragraph" w:styleId="Rodap">
    <w:name w:val="footer"/>
    <w:basedOn w:val="Normal"/>
    <w:link w:val="RodapChar"/>
    <w:uiPriority w:val="99"/>
    <w:unhideWhenUsed/>
    <w:rsid w:val="00C93D53"/>
    <w:pPr>
      <w:tabs>
        <w:tab w:val="center" w:pos="4252"/>
        <w:tab w:val="right" w:pos="8504"/>
      </w:tabs>
    </w:pPr>
  </w:style>
  <w:style w:type="paragraph" w:styleId="Textodebalo">
    <w:name w:val="Balloon Text"/>
    <w:basedOn w:val="Normal"/>
    <w:link w:val="TextodebaloChar"/>
    <w:rsid w:val="00C93D53"/>
    <w:rPr>
      <w:rFonts w:ascii="Tahoma" w:hAnsi="Tahoma"/>
      <w:sz w:val="16"/>
      <w:szCs w:val="16"/>
    </w:rPr>
  </w:style>
  <w:style w:type="character" w:styleId="Refdecomentrio">
    <w:name w:val="annotation reference"/>
    <w:basedOn w:val="Fontepargpadro"/>
    <w:semiHidden/>
    <w:unhideWhenUsed/>
    <w:rsid w:val="00C93D53"/>
    <w:rPr>
      <w:sz w:val="18"/>
      <w:szCs w:val="18"/>
    </w:rPr>
  </w:style>
  <w:style w:type="character" w:styleId="Hyperlink">
    <w:name w:val="Hyperlink"/>
    <w:rsid w:val="00C93D53"/>
    <w:rPr>
      <w:color w:val="000080"/>
      <w:u w:val="single"/>
    </w:rPr>
  </w:style>
  <w:style w:type="table" w:styleId="Tabelacomgrade">
    <w:name w:val="Table Grid"/>
    <w:basedOn w:val="Tabelanormal"/>
    <w:rsid w:val="00C93D53"/>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93D53"/>
    <w:pPr>
      <w:ind w:left="720"/>
      <w:contextualSpacing/>
    </w:pPr>
  </w:style>
  <w:style w:type="character" w:customStyle="1" w:styleId="TextodebaloChar">
    <w:name w:val="Texto de balão Char"/>
    <w:link w:val="Textodebalo"/>
    <w:rsid w:val="00C93D53"/>
    <w:rPr>
      <w:rFonts w:ascii="Tahoma" w:hAnsi="Tahoma" w:cs="Tahoma"/>
      <w:sz w:val="16"/>
      <w:szCs w:val="16"/>
    </w:rPr>
  </w:style>
  <w:style w:type="character" w:customStyle="1" w:styleId="Ttulo2Char">
    <w:name w:val="Título 2 Char"/>
    <w:link w:val="Ttulo2"/>
    <w:rsid w:val="00C93D53"/>
    <w:rPr>
      <w:b/>
      <w:color w:val="000000"/>
      <w:sz w:val="24"/>
    </w:rPr>
  </w:style>
  <w:style w:type="paragraph" w:customStyle="1" w:styleId="Nvel2">
    <w:name w:val="Nível 2"/>
    <w:basedOn w:val="Normal"/>
    <w:next w:val="Normal"/>
    <w:rsid w:val="00C93D53"/>
    <w:pPr>
      <w:spacing w:after="120"/>
      <w:jc w:val="both"/>
    </w:pPr>
    <w:rPr>
      <w:rFonts w:cs="Times New Roman"/>
      <w:b/>
      <w:szCs w:val="20"/>
    </w:rPr>
  </w:style>
  <w:style w:type="character" w:customStyle="1" w:styleId="normalchar1">
    <w:name w:val="normal__char1"/>
    <w:rsid w:val="00C93D53"/>
    <w:rPr>
      <w:rFonts w:ascii="Arial" w:hAnsi="Arial" w:cs="Arial" w:hint="default"/>
      <w:sz w:val="24"/>
      <w:szCs w:val="24"/>
      <w:u w:val="none"/>
    </w:rPr>
  </w:style>
  <w:style w:type="character" w:customStyle="1" w:styleId="apple-style-span">
    <w:name w:val="apple-style-span"/>
    <w:basedOn w:val="Fontepargpadro"/>
    <w:qFormat/>
    <w:rsid w:val="00C93D53"/>
  </w:style>
  <w:style w:type="paragraph" w:styleId="Citao">
    <w:name w:val="Quote"/>
    <w:basedOn w:val="Normal"/>
    <w:next w:val="Normal"/>
    <w:link w:val="CitaoChar"/>
    <w:qFormat/>
    <w:rsid w:val="00C93D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C93D53"/>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C93D53"/>
    <w:rPr>
      <w:szCs w:val="20"/>
    </w:rPr>
  </w:style>
  <w:style w:type="character" w:customStyle="1" w:styleId="citao2Char">
    <w:name w:val="citação 2 Char"/>
    <w:basedOn w:val="CitaoChar"/>
    <w:link w:val="citao2"/>
    <w:rsid w:val="00C93D53"/>
    <w:rPr>
      <w:rFonts w:ascii="Ecofont_Spranq_eco_Sans" w:eastAsia="Calibri" w:hAnsi="Ecofont_Spranq_eco_Sans" w:cs="Tahoma"/>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C93D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zh-CN" w:eastAsia="en-US"/>
    </w:rPr>
  </w:style>
  <w:style w:type="character" w:customStyle="1" w:styleId="GradeColorida-nfase1Char">
    <w:name w:val="Grade Colorida - Ênfase 1 Char"/>
    <w:link w:val="GradeColorida-nfase11"/>
    <w:uiPriority w:val="29"/>
    <w:rsid w:val="00C93D53"/>
    <w:rPr>
      <w:rFonts w:ascii="Ecofont_Spranq_eco_Sans" w:eastAsia="Calibri" w:hAnsi="Ecofont_Spranq_eco_Sans"/>
      <w:i/>
      <w:iCs/>
      <w:color w:val="000000"/>
      <w:szCs w:val="24"/>
      <w:shd w:val="clear" w:color="auto" w:fill="FFFFCC"/>
      <w:lang w:val="zh-CN" w:eastAsia="en-US"/>
    </w:rPr>
  </w:style>
  <w:style w:type="character" w:customStyle="1" w:styleId="CabealhoChar">
    <w:name w:val="Cabeçalho Char"/>
    <w:basedOn w:val="Fontepargpadro"/>
    <w:link w:val="Cabealho"/>
    <w:uiPriority w:val="99"/>
    <w:qFormat/>
    <w:rsid w:val="00C93D53"/>
    <w:rPr>
      <w:rFonts w:ascii="Ecofont_Spranq_eco_Sans" w:hAnsi="Ecofont_Spranq_eco_Sans" w:cs="Tahoma"/>
      <w:sz w:val="24"/>
      <w:szCs w:val="24"/>
    </w:rPr>
  </w:style>
  <w:style w:type="character" w:customStyle="1" w:styleId="RodapChar">
    <w:name w:val="Rodapé Char"/>
    <w:basedOn w:val="Fontepargpadro"/>
    <w:link w:val="Rodap"/>
    <w:uiPriority w:val="99"/>
    <w:rsid w:val="00C93D53"/>
    <w:rPr>
      <w:rFonts w:ascii="Ecofont_Spranq_eco_Sans" w:hAnsi="Ecofont_Spranq_eco_Sans" w:cs="Tahoma"/>
      <w:sz w:val="24"/>
      <w:szCs w:val="24"/>
    </w:rPr>
  </w:style>
  <w:style w:type="paragraph" w:customStyle="1" w:styleId="Nivel1">
    <w:name w:val="Nivel1"/>
    <w:basedOn w:val="Ttulo1"/>
    <w:next w:val="Normal"/>
    <w:link w:val="Nivel1Char"/>
    <w:qFormat/>
    <w:rsid w:val="00C93D53"/>
    <w:pPr>
      <w:numPr>
        <w:numId w:val="2"/>
      </w:numPr>
      <w:spacing w:before="480" w:after="120"/>
      <w:jc w:val="both"/>
    </w:pPr>
    <w:rPr>
      <w:rFonts w:ascii="Arial" w:hAnsi="Arial" w:cs="Arial"/>
      <w:b/>
      <w:color w:val="000000"/>
      <w:sz w:val="20"/>
      <w:szCs w:val="20"/>
    </w:rPr>
  </w:style>
  <w:style w:type="character" w:customStyle="1" w:styleId="Ttulo1Char">
    <w:name w:val="Título 1 Char"/>
    <w:basedOn w:val="Fontepargpadro"/>
    <w:link w:val="Ttulo1"/>
    <w:rsid w:val="00C93D53"/>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93D53"/>
    <w:rPr>
      <w:rFonts w:ascii="Arial" w:eastAsiaTheme="majorEastAsia" w:hAnsi="Arial" w:cs="Arial"/>
      <w:b/>
      <w:color w:val="000000"/>
      <w:sz w:val="32"/>
      <w:szCs w:val="32"/>
    </w:rPr>
  </w:style>
  <w:style w:type="character" w:customStyle="1" w:styleId="TextodecomentrioChar">
    <w:name w:val="Texto de comentário Char"/>
    <w:basedOn w:val="Fontepargpadro"/>
    <w:link w:val="Textodecomentrio"/>
    <w:rsid w:val="00C93D53"/>
    <w:rPr>
      <w:rFonts w:ascii="Arial" w:hAnsi="Arial" w:cs="Tahoma"/>
      <w:sz w:val="24"/>
      <w:szCs w:val="24"/>
    </w:rPr>
  </w:style>
  <w:style w:type="character" w:customStyle="1" w:styleId="AssuntodocomentrioChar">
    <w:name w:val="Assunto do comentário Char"/>
    <w:basedOn w:val="TextodecomentrioChar"/>
    <w:link w:val="Assuntodocomentrio"/>
    <w:semiHidden/>
    <w:rsid w:val="00C93D53"/>
    <w:rPr>
      <w:rFonts w:ascii="Arial" w:hAnsi="Arial" w:cs="Tahoma"/>
      <w:b/>
      <w:bCs/>
      <w:sz w:val="24"/>
      <w:szCs w:val="24"/>
    </w:rPr>
  </w:style>
  <w:style w:type="paragraph" w:customStyle="1" w:styleId="Nivel01">
    <w:name w:val="Nivel 01"/>
    <w:basedOn w:val="Ttulo1"/>
    <w:next w:val="Normal"/>
    <w:link w:val="Nivel01Char"/>
    <w:qFormat/>
    <w:rsid w:val="00C93D53"/>
    <w:pPr>
      <w:tabs>
        <w:tab w:val="left" w:pos="567"/>
      </w:tabs>
      <w:jc w:val="both"/>
    </w:pPr>
    <w:rPr>
      <w:rFonts w:ascii="Ecofont_Spranq_eco_Sans" w:hAnsi="Ecofont_Spranq_eco_Sans" w:cs="Times New Roman"/>
      <w:b/>
      <w:bCs/>
      <w:color w:val="000000"/>
      <w:sz w:val="20"/>
      <w:szCs w:val="20"/>
    </w:rPr>
  </w:style>
  <w:style w:type="character" w:customStyle="1" w:styleId="Nivel01Char">
    <w:name w:val="Nivel 01 Char"/>
    <w:basedOn w:val="Fontepargpadro"/>
    <w:link w:val="Nivel01"/>
    <w:rsid w:val="00C93D53"/>
    <w:rPr>
      <w:rFonts w:ascii="Ecofont_Spranq_eco_Sans" w:eastAsiaTheme="majorEastAsia" w:hAnsi="Ecofont_Spranq_eco_Sans"/>
      <w:b/>
      <w:bCs/>
      <w:color w:val="000000"/>
    </w:rPr>
  </w:style>
  <w:style w:type="paragraph" w:customStyle="1" w:styleId="Nivel010">
    <w:name w:val="Nivel_01"/>
    <w:basedOn w:val="Ttulo1"/>
    <w:link w:val="Nivel01Char0"/>
    <w:qFormat/>
    <w:rsid w:val="00C93D53"/>
    <w:pPr>
      <w:tabs>
        <w:tab w:val="left" w:pos="567"/>
      </w:tabs>
      <w:jc w:val="both"/>
    </w:pPr>
    <w:rPr>
      <w:rFonts w:ascii="Ecofont_Spranq_eco_Sans" w:hAnsi="Ecofont_Spranq_eco_Sans" w:cs="Times New Roman"/>
      <w:b/>
      <w:bCs/>
      <w:color w:val="auto"/>
      <w:sz w:val="20"/>
      <w:szCs w:val="20"/>
    </w:rPr>
  </w:style>
  <w:style w:type="character" w:customStyle="1" w:styleId="Nivel01Char0">
    <w:name w:val="Nivel_01 Char"/>
    <w:basedOn w:val="Ttulo1Char"/>
    <w:link w:val="Nivel010"/>
    <w:rsid w:val="00C93D53"/>
    <w:rPr>
      <w:rFonts w:ascii="Ecofont_Spranq_eco_Sans" w:eastAsiaTheme="majorEastAsia" w:hAnsi="Ecofont_Spranq_eco_Sans" w:cstheme="majorBidi"/>
      <w:b/>
      <w:bCs/>
      <w:color w:val="365F91" w:themeColor="accent1" w:themeShade="BF"/>
      <w:sz w:val="32"/>
      <w:szCs w:val="32"/>
    </w:rPr>
  </w:style>
  <w:style w:type="paragraph" w:customStyle="1" w:styleId="SombreamentoMdio1-nfase31">
    <w:name w:val="Sombreamento Médio 1 - Ênfase 31"/>
    <w:basedOn w:val="Normal"/>
    <w:next w:val="Normal"/>
    <w:qFormat/>
    <w:rsid w:val="00C93D5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C93D53"/>
    <w:pPr>
      <w:ind w:left="720"/>
    </w:pPr>
    <w:rPr>
      <w:rFonts w:ascii="Ecofont_Spranq_eco_Sans" w:hAnsi="Ecofont_Spranq_eco_Sans" w:cs="Ecofont_Spranq_eco_Sans"/>
      <w:sz w:val="24"/>
    </w:rPr>
  </w:style>
  <w:style w:type="paragraph" w:customStyle="1" w:styleId="Default">
    <w:name w:val="Default"/>
    <w:rsid w:val="00C93D53"/>
    <w:pPr>
      <w:autoSpaceDE w:val="0"/>
      <w:autoSpaceDN w:val="0"/>
      <w:adjustRightInd w:val="0"/>
    </w:pPr>
    <w:rPr>
      <w:rFonts w:ascii="Garamond" w:eastAsia="Calibri" w:hAnsi="Garamond" w:cs="Garamond"/>
      <w:color w:val="000000"/>
      <w:sz w:val="24"/>
      <w:szCs w:val="24"/>
    </w:rPr>
  </w:style>
  <w:style w:type="character" w:customStyle="1" w:styleId="CorpodetextoChar">
    <w:name w:val="Corpo de texto Char"/>
    <w:basedOn w:val="Fontepargpadro"/>
    <w:link w:val="Corpodetexto"/>
    <w:rsid w:val="00C93D53"/>
    <w:rPr>
      <w:rFonts w:ascii="Arial" w:hAnsi="Arial"/>
      <w:sz w:val="24"/>
      <w:lang w:eastAsia="ar-SA"/>
    </w:rPr>
  </w:style>
</w:styles>
</file>

<file path=word/webSettings.xml><?xml version="1.0" encoding="utf-8"?>
<w:webSettings xmlns:r="http://schemas.openxmlformats.org/officeDocument/2006/relationships" xmlns:w="http://schemas.openxmlformats.org/wordprocessingml/2006/main">
  <w:divs>
    <w:div w:id="26151288">
      <w:bodyDiv w:val="1"/>
      <w:marLeft w:val="0"/>
      <w:marRight w:val="0"/>
      <w:marTop w:val="0"/>
      <w:marBottom w:val="0"/>
      <w:divBdr>
        <w:top w:val="none" w:sz="0" w:space="0" w:color="auto"/>
        <w:left w:val="none" w:sz="0" w:space="0" w:color="auto"/>
        <w:bottom w:val="none" w:sz="0" w:space="0" w:color="auto"/>
        <w:right w:val="none" w:sz="0" w:space="0" w:color="auto"/>
      </w:divBdr>
    </w:div>
    <w:div w:id="131994203">
      <w:bodyDiv w:val="1"/>
      <w:marLeft w:val="0"/>
      <w:marRight w:val="0"/>
      <w:marTop w:val="0"/>
      <w:marBottom w:val="0"/>
      <w:divBdr>
        <w:top w:val="none" w:sz="0" w:space="0" w:color="auto"/>
        <w:left w:val="none" w:sz="0" w:space="0" w:color="auto"/>
        <w:bottom w:val="none" w:sz="0" w:space="0" w:color="auto"/>
        <w:right w:val="none" w:sz="0" w:space="0" w:color="auto"/>
      </w:divBdr>
      <w:divsChild>
        <w:div w:id="453524996">
          <w:marLeft w:val="0"/>
          <w:marRight w:val="0"/>
          <w:marTop w:val="0"/>
          <w:marBottom w:val="0"/>
          <w:divBdr>
            <w:top w:val="none" w:sz="0" w:space="0" w:color="auto"/>
            <w:left w:val="none" w:sz="0" w:space="0" w:color="auto"/>
            <w:bottom w:val="none" w:sz="0" w:space="0" w:color="auto"/>
            <w:right w:val="none" w:sz="0" w:space="0" w:color="auto"/>
          </w:divBdr>
        </w:div>
        <w:div w:id="165288298">
          <w:marLeft w:val="0"/>
          <w:marRight w:val="0"/>
          <w:marTop w:val="0"/>
          <w:marBottom w:val="0"/>
          <w:divBdr>
            <w:top w:val="none" w:sz="0" w:space="0" w:color="auto"/>
            <w:left w:val="none" w:sz="0" w:space="0" w:color="auto"/>
            <w:bottom w:val="none" w:sz="0" w:space="0" w:color="auto"/>
            <w:right w:val="none" w:sz="0" w:space="0" w:color="auto"/>
          </w:divBdr>
        </w:div>
      </w:divsChild>
    </w:div>
    <w:div w:id="418068127">
      <w:bodyDiv w:val="1"/>
      <w:marLeft w:val="0"/>
      <w:marRight w:val="0"/>
      <w:marTop w:val="0"/>
      <w:marBottom w:val="0"/>
      <w:divBdr>
        <w:top w:val="none" w:sz="0" w:space="0" w:color="auto"/>
        <w:left w:val="none" w:sz="0" w:space="0" w:color="auto"/>
        <w:bottom w:val="none" w:sz="0" w:space="0" w:color="auto"/>
        <w:right w:val="none" w:sz="0" w:space="0" w:color="auto"/>
      </w:divBdr>
      <w:divsChild>
        <w:div w:id="1345018503">
          <w:marLeft w:val="0"/>
          <w:marRight w:val="0"/>
          <w:marTop w:val="0"/>
          <w:marBottom w:val="0"/>
          <w:divBdr>
            <w:top w:val="none" w:sz="0" w:space="0" w:color="auto"/>
            <w:left w:val="none" w:sz="0" w:space="0" w:color="auto"/>
            <w:bottom w:val="none" w:sz="0" w:space="0" w:color="auto"/>
            <w:right w:val="none" w:sz="0" w:space="0" w:color="auto"/>
          </w:divBdr>
        </w:div>
      </w:divsChild>
    </w:div>
    <w:div w:id="481435116">
      <w:bodyDiv w:val="1"/>
      <w:marLeft w:val="0"/>
      <w:marRight w:val="0"/>
      <w:marTop w:val="0"/>
      <w:marBottom w:val="0"/>
      <w:divBdr>
        <w:top w:val="none" w:sz="0" w:space="0" w:color="auto"/>
        <w:left w:val="none" w:sz="0" w:space="0" w:color="auto"/>
        <w:bottom w:val="none" w:sz="0" w:space="0" w:color="auto"/>
        <w:right w:val="none" w:sz="0" w:space="0" w:color="auto"/>
      </w:divBdr>
      <w:divsChild>
        <w:div w:id="302931505">
          <w:marLeft w:val="0"/>
          <w:marRight w:val="0"/>
          <w:marTop w:val="0"/>
          <w:marBottom w:val="0"/>
          <w:divBdr>
            <w:top w:val="none" w:sz="0" w:space="0" w:color="auto"/>
            <w:left w:val="none" w:sz="0" w:space="0" w:color="auto"/>
            <w:bottom w:val="none" w:sz="0" w:space="0" w:color="auto"/>
            <w:right w:val="none" w:sz="0" w:space="0" w:color="auto"/>
          </w:divBdr>
        </w:div>
      </w:divsChild>
    </w:div>
    <w:div w:id="668796789">
      <w:bodyDiv w:val="1"/>
      <w:marLeft w:val="0"/>
      <w:marRight w:val="0"/>
      <w:marTop w:val="0"/>
      <w:marBottom w:val="0"/>
      <w:divBdr>
        <w:top w:val="none" w:sz="0" w:space="0" w:color="auto"/>
        <w:left w:val="none" w:sz="0" w:space="0" w:color="auto"/>
        <w:bottom w:val="none" w:sz="0" w:space="0" w:color="auto"/>
        <w:right w:val="none" w:sz="0" w:space="0" w:color="auto"/>
      </w:divBdr>
      <w:divsChild>
        <w:div w:id="1643460208">
          <w:marLeft w:val="0"/>
          <w:marRight w:val="0"/>
          <w:marTop w:val="0"/>
          <w:marBottom w:val="0"/>
          <w:divBdr>
            <w:top w:val="none" w:sz="0" w:space="0" w:color="auto"/>
            <w:left w:val="none" w:sz="0" w:space="0" w:color="auto"/>
            <w:bottom w:val="none" w:sz="0" w:space="0" w:color="auto"/>
            <w:right w:val="none" w:sz="0" w:space="0" w:color="auto"/>
          </w:divBdr>
        </w:div>
        <w:div w:id="109397813">
          <w:marLeft w:val="0"/>
          <w:marRight w:val="0"/>
          <w:marTop w:val="0"/>
          <w:marBottom w:val="0"/>
          <w:divBdr>
            <w:top w:val="none" w:sz="0" w:space="0" w:color="auto"/>
            <w:left w:val="none" w:sz="0" w:space="0" w:color="auto"/>
            <w:bottom w:val="none" w:sz="0" w:space="0" w:color="auto"/>
            <w:right w:val="none" w:sz="0" w:space="0" w:color="auto"/>
          </w:divBdr>
        </w:div>
        <w:div w:id="1726563234">
          <w:marLeft w:val="0"/>
          <w:marRight w:val="0"/>
          <w:marTop w:val="0"/>
          <w:marBottom w:val="0"/>
          <w:divBdr>
            <w:top w:val="none" w:sz="0" w:space="0" w:color="auto"/>
            <w:left w:val="none" w:sz="0" w:space="0" w:color="auto"/>
            <w:bottom w:val="none" w:sz="0" w:space="0" w:color="auto"/>
            <w:right w:val="none" w:sz="0" w:space="0" w:color="auto"/>
          </w:divBdr>
        </w:div>
        <w:div w:id="941649403">
          <w:marLeft w:val="0"/>
          <w:marRight w:val="0"/>
          <w:marTop w:val="0"/>
          <w:marBottom w:val="0"/>
          <w:divBdr>
            <w:top w:val="none" w:sz="0" w:space="0" w:color="auto"/>
            <w:left w:val="none" w:sz="0" w:space="0" w:color="auto"/>
            <w:bottom w:val="none" w:sz="0" w:space="0" w:color="auto"/>
            <w:right w:val="none" w:sz="0" w:space="0" w:color="auto"/>
          </w:divBdr>
        </w:div>
        <w:div w:id="1737781103">
          <w:marLeft w:val="0"/>
          <w:marRight w:val="0"/>
          <w:marTop w:val="0"/>
          <w:marBottom w:val="0"/>
          <w:divBdr>
            <w:top w:val="none" w:sz="0" w:space="0" w:color="auto"/>
            <w:left w:val="none" w:sz="0" w:space="0" w:color="auto"/>
            <w:bottom w:val="none" w:sz="0" w:space="0" w:color="auto"/>
            <w:right w:val="none" w:sz="0" w:space="0" w:color="auto"/>
          </w:divBdr>
        </w:div>
      </w:divsChild>
    </w:div>
    <w:div w:id="878199387">
      <w:bodyDiv w:val="1"/>
      <w:marLeft w:val="0"/>
      <w:marRight w:val="0"/>
      <w:marTop w:val="0"/>
      <w:marBottom w:val="0"/>
      <w:divBdr>
        <w:top w:val="none" w:sz="0" w:space="0" w:color="auto"/>
        <w:left w:val="none" w:sz="0" w:space="0" w:color="auto"/>
        <w:bottom w:val="none" w:sz="0" w:space="0" w:color="auto"/>
        <w:right w:val="none" w:sz="0" w:space="0" w:color="auto"/>
      </w:divBdr>
      <w:divsChild>
        <w:div w:id="1468814016">
          <w:marLeft w:val="0"/>
          <w:marRight w:val="0"/>
          <w:marTop w:val="0"/>
          <w:marBottom w:val="0"/>
          <w:divBdr>
            <w:top w:val="none" w:sz="0" w:space="0" w:color="auto"/>
            <w:left w:val="none" w:sz="0" w:space="0" w:color="auto"/>
            <w:bottom w:val="none" w:sz="0" w:space="0" w:color="auto"/>
            <w:right w:val="none" w:sz="0" w:space="0" w:color="auto"/>
          </w:divBdr>
        </w:div>
        <w:div w:id="983630369">
          <w:marLeft w:val="0"/>
          <w:marRight w:val="0"/>
          <w:marTop w:val="0"/>
          <w:marBottom w:val="0"/>
          <w:divBdr>
            <w:top w:val="none" w:sz="0" w:space="0" w:color="auto"/>
            <w:left w:val="none" w:sz="0" w:space="0" w:color="auto"/>
            <w:bottom w:val="none" w:sz="0" w:space="0" w:color="auto"/>
            <w:right w:val="none" w:sz="0" w:space="0" w:color="auto"/>
          </w:divBdr>
        </w:div>
      </w:divsChild>
    </w:div>
    <w:div w:id="1207448541">
      <w:bodyDiv w:val="1"/>
      <w:marLeft w:val="0"/>
      <w:marRight w:val="0"/>
      <w:marTop w:val="0"/>
      <w:marBottom w:val="0"/>
      <w:divBdr>
        <w:top w:val="none" w:sz="0" w:space="0" w:color="auto"/>
        <w:left w:val="none" w:sz="0" w:space="0" w:color="auto"/>
        <w:bottom w:val="none" w:sz="0" w:space="0" w:color="auto"/>
        <w:right w:val="none" w:sz="0" w:space="0" w:color="auto"/>
      </w:divBdr>
      <w:divsChild>
        <w:div w:id="1354188721">
          <w:marLeft w:val="0"/>
          <w:marRight w:val="0"/>
          <w:marTop w:val="0"/>
          <w:marBottom w:val="0"/>
          <w:divBdr>
            <w:top w:val="none" w:sz="0" w:space="0" w:color="auto"/>
            <w:left w:val="none" w:sz="0" w:space="0" w:color="auto"/>
            <w:bottom w:val="none" w:sz="0" w:space="0" w:color="auto"/>
            <w:right w:val="none" w:sz="0" w:space="0" w:color="auto"/>
          </w:divBdr>
        </w:div>
        <w:div w:id="1538616801">
          <w:marLeft w:val="0"/>
          <w:marRight w:val="0"/>
          <w:marTop w:val="0"/>
          <w:marBottom w:val="0"/>
          <w:divBdr>
            <w:top w:val="none" w:sz="0" w:space="0" w:color="auto"/>
            <w:left w:val="none" w:sz="0" w:space="0" w:color="auto"/>
            <w:bottom w:val="none" w:sz="0" w:space="0" w:color="auto"/>
            <w:right w:val="none" w:sz="0" w:space="0" w:color="auto"/>
          </w:divBdr>
        </w:div>
        <w:div w:id="1779983773">
          <w:marLeft w:val="0"/>
          <w:marRight w:val="0"/>
          <w:marTop w:val="0"/>
          <w:marBottom w:val="0"/>
          <w:divBdr>
            <w:top w:val="none" w:sz="0" w:space="0" w:color="auto"/>
            <w:left w:val="none" w:sz="0" w:space="0" w:color="auto"/>
            <w:bottom w:val="none" w:sz="0" w:space="0" w:color="auto"/>
            <w:right w:val="none" w:sz="0" w:space="0" w:color="auto"/>
          </w:divBdr>
        </w:div>
        <w:div w:id="1903977377">
          <w:marLeft w:val="0"/>
          <w:marRight w:val="0"/>
          <w:marTop w:val="0"/>
          <w:marBottom w:val="0"/>
          <w:divBdr>
            <w:top w:val="none" w:sz="0" w:space="0" w:color="auto"/>
            <w:left w:val="none" w:sz="0" w:space="0" w:color="auto"/>
            <w:bottom w:val="none" w:sz="0" w:space="0" w:color="auto"/>
            <w:right w:val="none" w:sz="0" w:space="0" w:color="auto"/>
          </w:divBdr>
        </w:div>
      </w:divsChild>
    </w:div>
    <w:div w:id="1575318381">
      <w:bodyDiv w:val="1"/>
      <w:marLeft w:val="0"/>
      <w:marRight w:val="0"/>
      <w:marTop w:val="0"/>
      <w:marBottom w:val="0"/>
      <w:divBdr>
        <w:top w:val="none" w:sz="0" w:space="0" w:color="auto"/>
        <w:left w:val="none" w:sz="0" w:space="0" w:color="auto"/>
        <w:bottom w:val="none" w:sz="0" w:space="0" w:color="auto"/>
        <w:right w:val="none" w:sz="0" w:space="0" w:color="auto"/>
      </w:divBdr>
      <w:divsChild>
        <w:div w:id="707804358">
          <w:marLeft w:val="0"/>
          <w:marRight w:val="0"/>
          <w:marTop w:val="0"/>
          <w:marBottom w:val="0"/>
          <w:divBdr>
            <w:top w:val="none" w:sz="0" w:space="0" w:color="auto"/>
            <w:left w:val="none" w:sz="0" w:space="0" w:color="auto"/>
            <w:bottom w:val="none" w:sz="0" w:space="0" w:color="auto"/>
            <w:right w:val="none" w:sz="0" w:space="0" w:color="auto"/>
          </w:divBdr>
        </w:div>
        <w:div w:id="43411646">
          <w:marLeft w:val="0"/>
          <w:marRight w:val="0"/>
          <w:marTop w:val="0"/>
          <w:marBottom w:val="0"/>
          <w:divBdr>
            <w:top w:val="none" w:sz="0" w:space="0" w:color="auto"/>
            <w:left w:val="none" w:sz="0" w:space="0" w:color="auto"/>
            <w:bottom w:val="none" w:sz="0" w:space="0" w:color="auto"/>
            <w:right w:val="none" w:sz="0" w:space="0" w:color="auto"/>
          </w:divBdr>
        </w:div>
        <w:div w:id="1693648661">
          <w:marLeft w:val="0"/>
          <w:marRight w:val="0"/>
          <w:marTop w:val="0"/>
          <w:marBottom w:val="0"/>
          <w:divBdr>
            <w:top w:val="none" w:sz="0" w:space="0" w:color="auto"/>
            <w:left w:val="none" w:sz="0" w:space="0" w:color="auto"/>
            <w:bottom w:val="none" w:sz="0" w:space="0" w:color="auto"/>
            <w:right w:val="none" w:sz="0" w:space="0" w:color="auto"/>
          </w:divBdr>
        </w:div>
        <w:div w:id="1065570956">
          <w:marLeft w:val="0"/>
          <w:marRight w:val="0"/>
          <w:marTop w:val="0"/>
          <w:marBottom w:val="0"/>
          <w:divBdr>
            <w:top w:val="none" w:sz="0" w:space="0" w:color="auto"/>
            <w:left w:val="none" w:sz="0" w:space="0" w:color="auto"/>
            <w:bottom w:val="none" w:sz="0" w:space="0" w:color="auto"/>
            <w:right w:val="none" w:sz="0" w:space="0" w:color="auto"/>
          </w:divBdr>
        </w:div>
        <w:div w:id="1720325691">
          <w:marLeft w:val="0"/>
          <w:marRight w:val="0"/>
          <w:marTop w:val="0"/>
          <w:marBottom w:val="0"/>
          <w:divBdr>
            <w:top w:val="none" w:sz="0" w:space="0" w:color="auto"/>
            <w:left w:val="none" w:sz="0" w:space="0" w:color="auto"/>
            <w:bottom w:val="none" w:sz="0" w:space="0" w:color="auto"/>
            <w:right w:val="none" w:sz="0" w:space="0" w:color="auto"/>
          </w:divBdr>
        </w:div>
        <w:div w:id="1814564572">
          <w:marLeft w:val="0"/>
          <w:marRight w:val="0"/>
          <w:marTop w:val="0"/>
          <w:marBottom w:val="0"/>
          <w:divBdr>
            <w:top w:val="none" w:sz="0" w:space="0" w:color="auto"/>
            <w:left w:val="none" w:sz="0" w:space="0" w:color="auto"/>
            <w:bottom w:val="none" w:sz="0" w:space="0" w:color="auto"/>
            <w:right w:val="none" w:sz="0" w:space="0" w:color="auto"/>
          </w:divBdr>
        </w:div>
        <w:div w:id="245769630">
          <w:marLeft w:val="0"/>
          <w:marRight w:val="0"/>
          <w:marTop w:val="0"/>
          <w:marBottom w:val="0"/>
          <w:divBdr>
            <w:top w:val="none" w:sz="0" w:space="0" w:color="auto"/>
            <w:left w:val="none" w:sz="0" w:space="0" w:color="auto"/>
            <w:bottom w:val="none" w:sz="0" w:space="0" w:color="auto"/>
            <w:right w:val="none" w:sz="0" w:space="0" w:color="auto"/>
          </w:divBdr>
        </w:div>
        <w:div w:id="760294508">
          <w:marLeft w:val="0"/>
          <w:marRight w:val="0"/>
          <w:marTop w:val="0"/>
          <w:marBottom w:val="0"/>
          <w:divBdr>
            <w:top w:val="none" w:sz="0" w:space="0" w:color="auto"/>
            <w:left w:val="none" w:sz="0" w:space="0" w:color="auto"/>
            <w:bottom w:val="none" w:sz="0" w:space="0" w:color="auto"/>
            <w:right w:val="none" w:sz="0" w:space="0" w:color="auto"/>
          </w:divBdr>
        </w:div>
        <w:div w:id="1090349309">
          <w:marLeft w:val="0"/>
          <w:marRight w:val="0"/>
          <w:marTop w:val="0"/>
          <w:marBottom w:val="0"/>
          <w:divBdr>
            <w:top w:val="none" w:sz="0" w:space="0" w:color="auto"/>
            <w:left w:val="none" w:sz="0" w:space="0" w:color="auto"/>
            <w:bottom w:val="none" w:sz="0" w:space="0" w:color="auto"/>
            <w:right w:val="none" w:sz="0" w:space="0" w:color="auto"/>
          </w:divBdr>
        </w:div>
      </w:divsChild>
    </w:div>
    <w:div w:id="1657611875">
      <w:bodyDiv w:val="1"/>
      <w:marLeft w:val="0"/>
      <w:marRight w:val="0"/>
      <w:marTop w:val="0"/>
      <w:marBottom w:val="0"/>
      <w:divBdr>
        <w:top w:val="none" w:sz="0" w:space="0" w:color="auto"/>
        <w:left w:val="none" w:sz="0" w:space="0" w:color="auto"/>
        <w:bottom w:val="none" w:sz="0" w:space="0" w:color="auto"/>
        <w:right w:val="none" w:sz="0" w:space="0" w:color="auto"/>
      </w:divBdr>
      <w:divsChild>
        <w:div w:id="1408117400">
          <w:marLeft w:val="0"/>
          <w:marRight w:val="0"/>
          <w:marTop w:val="0"/>
          <w:marBottom w:val="0"/>
          <w:divBdr>
            <w:top w:val="none" w:sz="0" w:space="0" w:color="auto"/>
            <w:left w:val="none" w:sz="0" w:space="0" w:color="auto"/>
            <w:bottom w:val="none" w:sz="0" w:space="0" w:color="auto"/>
            <w:right w:val="none" w:sz="0" w:space="0" w:color="auto"/>
          </w:divBdr>
        </w:div>
        <w:div w:id="657852498">
          <w:marLeft w:val="0"/>
          <w:marRight w:val="0"/>
          <w:marTop w:val="0"/>
          <w:marBottom w:val="0"/>
          <w:divBdr>
            <w:top w:val="none" w:sz="0" w:space="0" w:color="auto"/>
            <w:left w:val="none" w:sz="0" w:space="0" w:color="auto"/>
            <w:bottom w:val="none" w:sz="0" w:space="0" w:color="auto"/>
            <w:right w:val="none" w:sz="0" w:space="0" w:color="auto"/>
          </w:divBdr>
        </w:div>
        <w:div w:id="1301614823">
          <w:marLeft w:val="0"/>
          <w:marRight w:val="0"/>
          <w:marTop w:val="0"/>
          <w:marBottom w:val="0"/>
          <w:divBdr>
            <w:top w:val="none" w:sz="0" w:space="0" w:color="auto"/>
            <w:left w:val="none" w:sz="0" w:space="0" w:color="auto"/>
            <w:bottom w:val="none" w:sz="0" w:space="0" w:color="auto"/>
            <w:right w:val="none" w:sz="0" w:space="0" w:color="auto"/>
          </w:divBdr>
        </w:div>
        <w:div w:id="2035107771">
          <w:marLeft w:val="0"/>
          <w:marRight w:val="0"/>
          <w:marTop w:val="0"/>
          <w:marBottom w:val="0"/>
          <w:divBdr>
            <w:top w:val="none" w:sz="0" w:space="0" w:color="auto"/>
            <w:left w:val="none" w:sz="0" w:space="0" w:color="auto"/>
            <w:bottom w:val="none" w:sz="0" w:space="0" w:color="auto"/>
            <w:right w:val="none" w:sz="0" w:space="0" w:color="auto"/>
          </w:divBdr>
        </w:div>
        <w:div w:id="1826824597">
          <w:marLeft w:val="0"/>
          <w:marRight w:val="0"/>
          <w:marTop w:val="0"/>
          <w:marBottom w:val="0"/>
          <w:divBdr>
            <w:top w:val="none" w:sz="0" w:space="0" w:color="auto"/>
            <w:left w:val="none" w:sz="0" w:space="0" w:color="auto"/>
            <w:bottom w:val="none" w:sz="0" w:space="0" w:color="auto"/>
            <w:right w:val="none" w:sz="0" w:space="0" w:color="auto"/>
          </w:divBdr>
        </w:div>
      </w:divsChild>
    </w:div>
    <w:div w:id="2111270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ap.ifpb.edu.br/processo_eletronico/processo/507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89699-A219-4913-BB0A-55D3ABCBF6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4.xml><?xml version="1.0" encoding="utf-8"?>
<ds:datastoreItem xmlns:ds="http://schemas.openxmlformats.org/officeDocument/2006/customXml" ds:itemID="{B6F4DC28-420F-4EC0-B634-F632762EE51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E6D3583-6B98-4077-9C7C-B39895FE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 compras</Template>
  <TotalTime>16</TotalTime>
  <Pages>3</Pages>
  <Words>797</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Karol&amp;Alexandre</cp:lastModifiedBy>
  <cp:revision>2</cp:revision>
  <cp:lastPrinted>2020-05-22T12:25:00Z</cp:lastPrinted>
  <dcterms:created xsi:type="dcterms:W3CDTF">2021-04-06T12:33:00Z</dcterms:created>
  <dcterms:modified xsi:type="dcterms:W3CDTF">2021-04-09T10:59:00Z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1046-11.2.0.9363</vt:lpwstr>
  </property>
</Properties>
</file>