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8BA" w:rsidRPr="008E38BA" w:rsidRDefault="008E38BA" w:rsidP="008E38BA">
      <w:pPr>
        <w:jc w:val="center"/>
        <w:rPr>
          <w:rFonts w:ascii="Arial" w:hAnsi="Arial" w:cs="Arial"/>
          <w:b/>
          <w:bCs/>
          <w:sz w:val="20"/>
          <w:szCs w:val="20"/>
        </w:rPr>
      </w:pPr>
      <w:bookmarkStart w:id="0" w:name="_Hlk22740111"/>
      <w:r w:rsidRPr="008E38BA">
        <w:rPr>
          <w:rFonts w:ascii="Arial" w:hAnsi="Arial" w:cs="Arial"/>
          <w:noProof/>
          <w:lang w:eastAsia="pt-BR"/>
        </w:rPr>
        <w:drawing>
          <wp:inline distT="0" distB="0" distL="0" distR="0" wp14:anchorId="3E587CAB" wp14:editId="63B37865">
            <wp:extent cx="2190750" cy="863023"/>
            <wp:effectExtent l="0" t="0" r="0" b="0"/>
            <wp:docPr id="2" name="Imagem 2" descr="Descrição: INSTITUTO PARAÍ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INSTITUTO PARAÍ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5736" cy="864987"/>
                    </a:xfrm>
                    <a:prstGeom prst="rect">
                      <a:avLst/>
                    </a:prstGeom>
                    <a:noFill/>
                    <a:ln>
                      <a:noFill/>
                    </a:ln>
                  </pic:spPr>
                </pic:pic>
              </a:graphicData>
            </a:graphic>
          </wp:inline>
        </w:drawing>
      </w:r>
    </w:p>
    <w:p w:rsidR="008E38BA" w:rsidRPr="008E38BA" w:rsidRDefault="008E38BA" w:rsidP="008E38BA">
      <w:pPr>
        <w:jc w:val="center"/>
        <w:rPr>
          <w:rFonts w:ascii="Arial" w:hAnsi="Arial" w:cs="Arial"/>
          <w:b/>
          <w:bCs/>
          <w:sz w:val="20"/>
          <w:szCs w:val="20"/>
        </w:rPr>
      </w:pPr>
    </w:p>
    <w:p w:rsidR="008E38BA" w:rsidRPr="008E38BA" w:rsidRDefault="008E38BA" w:rsidP="008E38BA">
      <w:pPr>
        <w:jc w:val="center"/>
        <w:rPr>
          <w:rFonts w:ascii="Arial" w:hAnsi="Arial" w:cs="Arial"/>
          <w:b/>
          <w:bCs/>
          <w:sz w:val="20"/>
          <w:szCs w:val="20"/>
        </w:rPr>
      </w:pPr>
      <w:r w:rsidRPr="008E38BA">
        <w:rPr>
          <w:rFonts w:ascii="Arial" w:hAnsi="Arial" w:cs="Arial"/>
          <w:b/>
          <w:bCs/>
          <w:sz w:val="20"/>
          <w:szCs w:val="20"/>
        </w:rPr>
        <w:t xml:space="preserve">ANEXO </w:t>
      </w:r>
      <w:bookmarkStart w:id="1" w:name="_GoBack"/>
      <w:bookmarkEnd w:id="1"/>
      <w:r w:rsidR="00AD5759">
        <w:rPr>
          <w:rFonts w:ascii="Arial" w:hAnsi="Arial" w:cs="Arial"/>
          <w:b/>
          <w:bCs/>
          <w:sz w:val="20"/>
          <w:szCs w:val="20"/>
        </w:rPr>
        <w:t>V</w:t>
      </w:r>
      <w:r w:rsidRPr="008E38BA">
        <w:rPr>
          <w:rFonts w:ascii="Arial" w:hAnsi="Arial" w:cs="Arial"/>
          <w:b/>
          <w:bCs/>
          <w:sz w:val="20"/>
          <w:szCs w:val="20"/>
        </w:rPr>
        <w:t xml:space="preserve"> - CADERNO DE ENCARGOS E ESPECIFICAÇÕES TÉCNICAS</w:t>
      </w:r>
    </w:p>
    <w:p w:rsidR="008C58A1" w:rsidRPr="008E38BA" w:rsidRDefault="008C58A1" w:rsidP="008C58A1">
      <w:pPr>
        <w:jc w:val="center"/>
        <w:rPr>
          <w:rFonts w:ascii="Arial" w:hAnsi="Arial" w:cs="Arial"/>
          <w:b/>
          <w:bCs/>
          <w:sz w:val="20"/>
          <w:szCs w:val="20"/>
        </w:rPr>
      </w:pPr>
    </w:p>
    <w:p w:rsidR="009B6FC3" w:rsidRDefault="009B6FC3" w:rsidP="008C58A1">
      <w:pPr>
        <w:ind w:firstLine="360"/>
        <w:jc w:val="both"/>
        <w:rPr>
          <w:rFonts w:ascii="Arial" w:hAnsi="Arial" w:cs="Arial"/>
          <w:sz w:val="20"/>
          <w:szCs w:val="20"/>
        </w:rPr>
      </w:pPr>
      <w:r w:rsidRPr="008E38BA">
        <w:rPr>
          <w:rFonts w:ascii="Arial" w:hAnsi="Arial" w:cs="Arial"/>
          <w:sz w:val="20"/>
          <w:szCs w:val="20"/>
        </w:rPr>
        <w:t xml:space="preserve">O presente documento estabelece as normas específicas para a prestação dos serviços técnicos especializados em manutenção predial das edificações do Instituto Federal da Paraíba – Campus João Pessoa. </w:t>
      </w:r>
    </w:p>
    <w:p w:rsidR="00687535" w:rsidRPr="008E38BA" w:rsidRDefault="00687535" w:rsidP="008C58A1">
      <w:pPr>
        <w:ind w:firstLine="360"/>
        <w:jc w:val="both"/>
        <w:rPr>
          <w:rFonts w:ascii="Arial" w:hAnsi="Arial" w:cs="Arial"/>
          <w:sz w:val="20"/>
          <w:szCs w:val="20"/>
        </w:rPr>
      </w:pPr>
    </w:p>
    <w:p w:rsidR="009B6FC3" w:rsidRPr="008E38BA" w:rsidRDefault="009B6FC3" w:rsidP="008C58A1">
      <w:pPr>
        <w:pStyle w:val="PargrafodaLista"/>
        <w:numPr>
          <w:ilvl w:val="0"/>
          <w:numId w:val="3"/>
        </w:numPr>
        <w:ind w:left="360"/>
        <w:jc w:val="both"/>
        <w:rPr>
          <w:rFonts w:ascii="Arial" w:hAnsi="Arial" w:cs="Arial"/>
          <w:b/>
          <w:bCs/>
          <w:sz w:val="20"/>
          <w:szCs w:val="20"/>
        </w:rPr>
      </w:pPr>
      <w:r w:rsidRPr="008E38BA">
        <w:rPr>
          <w:rFonts w:ascii="Arial" w:hAnsi="Arial" w:cs="Arial"/>
          <w:b/>
          <w:bCs/>
          <w:sz w:val="20"/>
          <w:szCs w:val="20"/>
        </w:rPr>
        <w:t>DISPOSIÇÕES GERAIS</w:t>
      </w:r>
    </w:p>
    <w:p w:rsidR="008C58A1" w:rsidRPr="008E38BA" w:rsidRDefault="009B6FC3" w:rsidP="008C58A1">
      <w:pPr>
        <w:ind w:firstLine="708"/>
        <w:jc w:val="both"/>
        <w:rPr>
          <w:rFonts w:ascii="Arial" w:hAnsi="Arial" w:cs="Arial"/>
          <w:sz w:val="20"/>
          <w:szCs w:val="20"/>
        </w:rPr>
      </w:pPr>
      <w:r w:rsidRPr="008E38BA">
        <w:rPr>
          <w:rFonts w:ascii="Arial" w:hAnsi="Arial" w:cs="Arial"/>
          <w:sz w:val="20"/>
          <w:szCs w:val="20"/>
        </w:rPr>
        <w:t>Para efeito das presentes especificações; o termo CONTRATANTE se refere ao IFPB – Campus João Pessoa; o termo LICITANTE define qualquer empresa que apresentar proposta para o certame licitatório; o termo CONTRATADA, define a empresa vencedora do certame licitatório, a quem será adjudicado o termo; e o termo FISCALIZAÇ</w:t>
      </w:r>
      <w:r w:rsidR="008E38BA">
        <w:rPr>
          <w:rFonts w:ascii="Arial" w:hAnsi="Arial" w:cs="Arial"/>
          <w:sz w:val="20"/>
          <w:szCs w:val="20"/>
        </w:rPr>
        <w:t>Ã</w:t>
      </w:r>
      <w:r w:rsidRPr="008E38BA">
        <w:rPr>
          <w:rFonts w:ascii="Arial" w:hAnsi="Arial" w:cs="Arial"/>
          <w:sz w:val="20"/>
          <w:szCs w:val="20"/>
        </w:rPr>
        <w:t>O define a equipe que representará o IFPB</w:t>
      </w:r>
      <w:r w:rsidR="008E38BA">
        <w:rPr>
          <w:rFonts w:ascii="Arial" w:hAnsi="Arial" w:cs="Arial"/>
          <w:sz w:val="20"/>
          <w:szCs w:val="20"/>
        </w:rPr>
        <w:t xml:space="preserve"> - </w:t>
      </w:r>
      <w:r w:rsidRPr="008E38BA">
        <w:rPr>
          <w:rFonts w:ascii="Arial" w:hAnsi="Arial" w:cs="Arial"/>
          <w:sz w:val="20"/>
          <w:szCs w:val="20"/>
        </w:rPr>
        <w:t>Campus João Pessoa perante a CONTRATADA e a quem esta deverá se reportar.</w:t>
      </w:r>
    </w:p>
    <w:p w:rsidR="009B6FC3" w:rsidRPr="008E38BA" w:rsidRDefault="009B6FC3" w:rsidP="008C58A1">
      <w:pPr>
        <w:ind w:firstLine="708"/>
        <w:jc w:val="both"/>
        <w:rPr>
          <w:rFonts w:ascii="Arial" w:hAnsi="Arial" w:cs="Arial"/>
          <w:sz w:val="20"/>
          <w:szCs w:val="20"/>
        </w:rPr>
      </w:pPr>
      <w:r w:rsidRPr="008E38BA">
        <w:rPr>
          <w:rFonts w:ascii="Arial" w:hAnsi="Arial" w:cs="Arial"/>
          <w:sz w:val="20"/>
          <w:szCs w:val="20"/>
        </w:rPr>
        <w:t>Os serviços a serem executados, objetos da presente contratação, deverão obedecer rigorosamente</w:t>
      </w:r>
      <w:r w:rsidR="007F1A2D" w:rsidRPr="008E38BA">
        <w:rPr>
          <w:rFonts w:ascii="Arial" w:hAnsi="Arial" w:cs="Arial"/>
          <w:sz w:val="20"/>
          <w:szCs w:val="20"/>
        </w:rPr>
        <w:t xml:space="preserve"> às</w:t>
      </w:r>
      <w:r w:rsidRPr="008E38BA">
        <w:rPr>
          <w:rFonts w:ascii="Arial" w:hAnsi="Arial" w:cs="Arial"/>
          <w:sz w:val="20"/>
          <w:szCs w:val="20"/>
        </w:rPr>
        <w:t>:</w:t>
      </w:r>
    </w:p>
    <w:p w:rsidR="009B6FC3" w:rsidRPr="008E38BA" w:rsidRDefault="007F1A2D" w:rsidP="008C58A1">
      <w:pPr>
        <w:pStyle w:val="PargrafodaLista"/>
        <w:numPr>
          <w:ilvl w:val="0"/>
          <w:numId w:val="1"/>
        </w:numPr>
        <w:ind w:left="1068"/>
        <w:jc w:val="both"/>
        <w:rPr>
          <w:rFonts w:ascii="Arial" w:hAnsi="Arial" w:cs="Arial"/>
          <w:sz w:val="20"/>
          <w:szCs w:val="20"/>
        </w:rPr>
      </w:pPr>
      <w:r w:rsidRPr="008E38BA">
        <w:rPr>
          <w:rFonts w:ascii="Arial" w:hAnsi="Arial" w:cs="Arial"/>
          <w:sz w:val="20"/>
          <w:szCs w:val="20"/>
        </w:rPr>
        <w:t>Normas</w:t>
      </w:r>
      <w:r w:rsidR="009B6FC3" w:rsidRPr="008E38BA">
        <w:rPr>
          <w:rFonts w:ascii="Arial" w:hAnsi="Arial" w:cs="Arial"/>
          <w:sz w:val="20"/>
          <w:szCs w:val="20"/>
        </w:rPr>
        <w:t xml:space="preserve"> e especificações constantes deste</w:t>
      </w:r>
      <w:r w:rsidRPr="008E38BA">
        <w:rPr>
          <w:rFonts w:ascii="Arial" w:hAnsi="Arial" w:cs="Arial"/>
          <w:sz w:val="20"/>
          <w:szCs w:val="20"/>
        </w:rPr>
        <w:t xml:space="preserve"> documento</w:t>
      </w:r>
      <w:r w:rsidR="009B6FC3" w:rsidRPr="008E38BA">
        <w:rPr>
          <w:rFonts w:ascii="Arial" w:hAnsi="Arial" w:cs="Arial"/>
          <w:sz w:val="20"/>
          <w:szCs w:val="20"/>
        </w:rPr>
        <w:t xml:space="preserve">; </w:t>
      </w:r>
    </w:p>
    <w:p w:rsidR="009B6FC3" w:rsidRPr="008E38BA" w:rsidRDefault="007F1A2D" w:rsidP="008C58A1">
      <w:pPr>
        <w:pStyle w:val="Default"/>
        <w:numPr>
          <w:ilvl w:val="0"/>
          <w:numId w:val="1"/>
        </w:numPr>
        <w:spacing w:after="150"/>
        <w:ind w:left="1068"/>
        <w:jc w:val="both"/>
        <w:rPr>
          <w:rFonts w:ascii="Arial" w:hAnsi="Arial" w:cs="Arial"/>
          <w:sz w:val="20"/>
          <w:szCs w:val="20"/>
        </w:rPr>
      </w:pPr>
      <w:r w:rsidRPr="008E38BA">
        <w:rPr>
          <w:rFonts w:ascii="Arial" w:hAnsi="Arial" w:cs="Arial"/>
          <w:sz w:val="20"/>
          <w:szCs w:val="20"/>
        </w:rPr>
        <w:t>Normas</w:t>
      </w:r>
      <w:r w:rsidR="009B6FC3" w:rsidRPr="008E38BA">
        <w:rPr>
          <w:rFonts w:ascii="Arial" w:hAnsi="Arial" w:cs="Arial"/>
          <w:sz w:val="20"/>
          <w:szCs w:val="20"/>
        </w:rPr>
        <w:t xml:space="preserve"> da ABNT; </w:t>
      </w:r>
    </w:p>
    <w:p w:rsidR="009B6FC3" w:rsidRPr="008E38BA" w:rsidRDefault="007F1A2D" w:rsidP="008C58A1">
      <w:pPr>
        <w:pStyle w:val="Default"/>
        <w:numPr>
          <w:ilvl w:val="0"/>
          <w:numId w:val="1"/>
        </w:numPr>
        <w:spacing w:after="150"/>
        <w:ind w:left="1068"/>
        <w:jc w:val="both"/>
        <w:rPr>
          <w:rFonts w:ascii="Arial" w:hAnsi="Arial" w:cs="Arial"/>
          <w:sz w:val="20"/>
          <w:szCs w:val="20"/>
        </w:rPr>
      </w:pPr>
      <w:r w:rsidRPr="008E38BA">
        <w:rPr>
          <w:rFonts w:ascii="Arial" w:hAnsi="Arial" w:cs="Arial"/>
          <w:sz w:val="20"/>
          <w:szCs w:val="20"/>
        </w:rPr>
        <w:t>D</w:t>
      </w:r>
      <w:r w:rsidR="009B6FC3" w:rsidRPr="008E38BA">
        <w:rPr>
          <w:rFonts w:ascii="Arial" w:hAnsi="Arial" w:cs="Arial"/>
          <w:sz w:val="20"/>
          <w:szCs w:val="20"/>
        </w:rPr>
        <w:t xml:space="preserve">isposições legais da União e dos respectivos governos estaduais e municipais; </w:t>
      </w:r>
    </w:p>
    <w:p w:rsidR="009B6FC3" w:rsidRPr="008E38BA" w:rsidRDefault="007F1A2D" w:rsidP="008C58A1">
      <w:pPr>
        <w:pStyle w:val="Default"/>
        <w:numPr>
          <w:ilvl w:val="0"/>
          <w:numId w:val="1"/>
        </w:numPr>
        <w:spacing w:after="150"/>
        <w:ind w:left="1068"/>
        <w:jc w:val="both"/>
        <w:rPr>
          <w:rFonts w:ascii="Arial" w:hAnsi="Arial" w:cs="Arial"/>
          <w:sz w:val="20"/>
          <w:szCs w:val="20"/>
        </w:rPr>
      </w:pPr>
      <w:r w:rsidRPr="008E38BA">
        <w:rPr>
          <w:rFonts w:ascii="Arial" w:hAnsi="Arial" w:cs="Arial"/>
          <w:sz w:val="20"/>
          <w:szCs w:val="20"/>
        </w:rPr>
        <w:t>Prescrições</w:t>
      </w:r>
      <w:r w:rsidR="009B6FC3" w:rsidRPr="008E38BA">
        <w:rPr>
          <w:rFonts w:ascii="Arial" w:hAnsi="Arial" w:cs="Arial"/>
          <w:sz w:val="20"/>
          <w:szCs w:val="20"/>
        </w:rPr>
        <w:t xml:space="preserve"> e recomendações de fabricantes dos produtos; </w:t>
      </w:r>
    </w:p>
    <w:p w:rsidR="009B6FC3" w:rsidRPr="008E38BA" w:rsidRDefault="007F1A2D" w:rsidP="008C58A1">
      <w:pPr>
        <w:pStyle w:val="Default"/>
        <w:numPr>
          <w:ilvl w:val="0"/>
          <w:numId w:val="1"/>
        </w:numPr>
        <w:ind w:left="1068"/>
        <w:jc w:val="both"/>
        <w:rPr>
          <w:rFonts w:ascii="Arial" w:hAnsi="Arial" w:cs="Arial"/>
          <w:sz w:val="20"/>
          <w:szCs w:val="20"/>
        </w:rPr>
      </w:pPr>
      <w:r w:rsidRPr="008E38BA">
        <w:rPr>
          <w:rFonts w:ascii="Arial" w:hAnsi="Arial" w:cs="Arial"/>
          <w:sz w:val="20"/>
          <w:szCs w:val="20"/>
        </w:rPr>
        <w:t>Normas</w:t>
      </w:r>
      <w:r w:rsidR="009B6FC3" w:rsidRPr="008E38BA">
        <w:rPr>
          <w:rFonts w:ascii="Arial" w:hAnsi="Arial" w:cs="Arial"/>
          <w:sz w:val="20"/>
          <w:szCs w:val="20"/>
        </w:rPr>
        <w:t xml:space="preserve"> internacionais consagradas, na falta das normas da ABNT; </w:t>
      </w:r>
    </w:p>
    <w:p w:rsidR="008E38BA" w:rsidRDefault="008E38BA" w:rsidP="008C58A1">
      <w:pPr>
        <w:ind w:firstLine="708"/>
        <w:jc w:val="both"/>
        <w:rPr>
          <w:rFonts w:ascii="Arial" w:hAnsi="Arial" w:cs="Arial"/>
          <w:sz w:val="20"/>
          <w:szCs w:val="20"/>
        </w:rPr>
      </w:pPr>
    </w:p>
    <w:p w:rsidR="008C58A1" w:rsidRPr="008E38BA" w:rsidRDefault="00753744" w:rsidP="008C58A1">
      <w:pPr>
        <w:ind w:firstLine="708"/>
        <w:jc w:val="both"/>
        <w:rPr>
          <w:rFonts w:ascii="Arial" w:hAnsi="Arial" w:cs="Arial"/>
          <w:sz w:val="20"/>
          <w:szCs w:val="20"/>
        </w:rPr>
      </w:pPr>
      <w:r w:rsidRPr="008E38BA">
        <w:rPr>
          <w:rFonts w:ascii="Arial" w:hAnsi="Arial" w:cs="Arial"/>
          <w:sz w:val="20"/>
          <w:szCs w:val="20"/>
        </w:rPr>
        <w:t>A FISCALIZAÇÃO não aceitará, sob</w:t>
      </w:r>
      <w:r w:rsidR="008E38BA">
        <w:rPr>
          <w:rFonts w:ascii="Arial" w:hAnsi="Arial" w:cs="Arial"/>
          <w:sz w:val="20"/>
          <w:szCs w:val="20"/>
        </w:rPr>
        <w:t xml:space="preserve"> nenhuma hipótese</w:t>
      </w:r>
      <w:r w:rsidRPr="008E38BA">
        <w:rPr>
          <w:rFonts w:ascii="Arial" w:hAnsi="Arial" w:cs="Arial"/>
          <w:sz w:val="20"/>
          <w:szCs w:val="20"/>
        </w:rPr>
        <w:t>, a transferência responsabilidade da CONTRATADA para terceiros, sejam funcionários, fornecedores, fabricantes ou outros profissionais e empresas envolvidos com os serviços relativos a esta contratação.</w:t>
      </w:r>
    </w:p>
    <w:p w:rsidR="00753744" w:rsidRPr="008E38BA" w:rsidRDefault="00753744" w:rsidP="008C58A1">
      <w:pPr>
        <w:ind w:firstLine="708"/>
        <w:jc w:val="both"/>
        <w:rPr>
          <w:rFonts w:ascii="Arial" w:hAnsi="Arial" w:cs="Arial"/>
          <w:sz w:val="20"/>
          <w:szCs w:val="20"/>
        </w:rPr>
      </w:pPr>
      <w:r w:rsidRPr="008E38BA">
        <w:rPr>
          <w:rFonts w:ascii="Arial" w:hAnsi="Arial" w:cs="Arial"/>
          <w:sz w:val="20"/>
          <w:szCs w:val="20"/>
        </w:rPr>
        <w:t>As normas de segurança constantes destas especificações não desobrigam a CONTRATADA do cumprimento de outras disposições legais, federais, estaduais ou municipais pertinentes, sendo de sua inteira responsabilidade os processos, ações ou reclamações movidas por pessoas físicas ou jurídicas em decorrência de imperícia, imprudência ou negligência nas precauções exigidas no trabalho ou da utilização de materiais e equipamentos inadequados à execução dos serviços.</w:t>
      </w:r>
    </w:p>
    <w:p w:rsidR="00753744" w:rsidRPr="008E38BA" w:rsidRDefault="00753744" w:rsidP="008C58A1">
      <w:pPr>
        <w:pStyle w:val="PargrafodaLista"/>
        <w:numPr>
          <w:ilvl w:val="0"/>
          <w:numId w:val="3"/>
        </w:numPr>
        <w:ind w:left="360"/>
        <w:jc w:val="both"/>
        <w:rPr>
          <w:rFonts w:ascii="Arial" w:hAnsi="Arial" w:cs="Arial"/>
          <w:b/>
          <w:bCs/>
          <w:sz w:val="20"/>
          <w:szCs w:val="20"/>
        </w:rPr>
      </w:pPr>
      <w:r w:rsidRPr="008E38BA">
        <w:rPr>
          <w:rFonts w:ascii="Arial" w:hAnsi="Arial" w:cs="Arial"/>
          <w:b/>
          <w:bCs/>
          <w:sz w:val="20"/>
          <w:szCs w:val="20"/>
        </w:rPr>
        <w:t>OBJETO</w:t>
      </w:r>
    </w:p>
    <w:p w:rsidR="008C58A1" w:rsidRPr="008E38BA" w:rsidRDefault="00753744" w:rsidP="008E38BA">
      <w:pPr>
        <w:ind w:firstLine="708"/>
        <w:jc w:val="both"/>
        <w:rPr>
          <w:rFonts w:ascii="Arial" w:hAnsi="Arial" w:cs="Arial"/>
          <w:sz w:val="20"/>
          <w:szCs w:val="20"/>
        </w:rPr>
      </w:pPr>
      <w:r w:rsidRPr="008E38BA">
        <w:rPr>
          <w:rFonts w:ascii="Arial" w:hAnsi="Arial" w:cs="Arial"/>
          <w:sz w:val="20"/>
          <w:szCs w:val="20"/>
        </w:rPr>
        <w:t>Prestação de serviços técnicos especializados em manutenção predial no IFPB – Campus João Pessoa,</w:t>
      </w:r>
      <w:r w:rsidR="008E38BA">
        <w:rPr>
          <w:rFonts w:ascii="Arial" w:hAnsi="Arial" w:cs="Arial"/>
          <w:sz w:val="20"/>
          <w:szCs w:val="20"/>
        </w:rPr>
        <w:t xml:space="preserve"> localizado na </w:t>
      </w:r>
      <w:r w:rsidR="008E38BA" w:rsidRPr="008E38BA">
        <w:rPr>
          <w:rFonts w:ascii="Arial" w:hAnsi="Arial" w:cs="Arial"/>
          <w:sz w:val="20"/>
          <w:szCs w:val="20"/>
        </w:rPr>
        <w:t>Avenida Primeiro de Maio, nº 720, Jaguaribe – João Pessoa/PB</w:t>
      </w:r>
      <w:r w:rsidR="008E38BA">
        <w:rPr>
          <w:rFonts w:ascii="Arial" w:hAnsi="Arial" w:cs="Arial"/>
          <w:sz w:val="20"/>
          <w:szCs w:val="20"/>
        </w:rPr>
        <w:t xml:space="preserve">, </w:t>
      </w:r>
      <w:r w:rsidRPr="008E38BA">
        <w:rPr>
          <w:rFonts w:ascii="Arial" w:hAnsi="Arial" w:cs="Arial"/>
          <w:sz w:val="20"/>
          <w:szCs w:val="20"/>
        </w:rPr>
        <w:t>conforme os termos expressos nestas Especificações Técnicas.</w:t>
      </w:r>
    </w:p>
    <w:p w:rsidR="00753744" w:rsidRPr="008E38BA" w:rsidRDefault="00753744" w:rsidP="008E38BA">
      <w:pPr>
        <w:pStyle w:val="PargrafodaLista"/>
        <w:numPr>
          <w:ilvl w:val="0"/>
          <w:numId w:val="3"/>
        </w:numPr>
        <w:ind w:left="360"/>
        <w:jc w:val="both"/>
        <w:rPr>
          <w:rFonts w:ascii="Arial" w:hAnsi="Arial" w:cs="Arial"/>
          <w:b/>
          <w:bCs/>
          <w:sz w:val="20"/>
          <w:szCs w:val="20"/>
        </w:rPr>
      </w:pPr>
      <w:r w:rsidRPr="008E38BA">
        <w:rPr>
          <w:rFonts w:ascii="Arial" w:hAnsi="Arial" w:cs="Arial"/>
          <w:b/>
          <w:bCs/>
          <w:sz w:val="20"/>
          <w:szCs w:val="20"/>
        </w:rPr>
        <w:t>PRAZOS E CRONOGRAMAS</w:t>
      </w:r>
    </w:p>
    <w:p w:rsidR="008C58A1" w:rsidRPr="008E38BA" w:rsidRDefault="00753744" w:rsidP="008C58A1">
      <w:pPr>
        <w:ind w:firstLine="708"/>
        <w:jc w:val="both"/>
        <w:rPr>
          <w:rFonts w:ascii="Arial" w:hAnsi="Arial" w:cs="Arial"/>
          <w:sz w:val="20"/>
          <w:szCs w:val="20"/>
        </w:rPr>
      </w:pPr>
      <w:r w:rsidRPr="008E38BA">
        <w:rPr>
          <w:rFonts w:ascii="Arial" w:hAnsi="Arial" w:cs="Arial"/>
          <w:sz w:val="20"/>
          <w:szCs w:val="20"/>
        </w:rPr>
        <w:t>Os serviços serão executados durante a vigência do contrato, que será de 12 (doze) meses, contados da data da sua assinatura, podendo ser prorrogado até o limite de 60 (sessenta) meses.</w:t>
      </w:r>
    </w:p>
    <w:p w:rsidR="00C15163" w:rsidRPr="008E38BA" w:rsidRDefault="00753744" w:rsidP="008C58A1">
      <w:pPr>
        <w:ind w:firstLine="708"/>
        <w:jc w:val="both"/>
        <w:rPr>
          <w:rFonts w:ascii="Arial" w:hAnsi="Arial" w:cs="Arial"/>
          <w:sz w:val="20"/>
          <w:szCs w:val="20"/>
        </w:rPr>
      </w:pPr>
      <w:r w:rsidRPr="008E38BA">
        <w:rPr>
          <w:rFonts w:ascii="Arial" w:hAnsi="Arial" w:cs="Arial"/>
          <w:sz w:val="20"/>
          <w:szCs w:val="20"/>
        </w:rPr>
        <w:t xml:space="preserve">O prazo máximo para início da prestação dos serviços </w:t>
      </w:r>
      <w:r w:rsidR="000718BC" w:rsidRPr="008E38BA">
        <w:rPr>
          <w:rFonts w:ascii="Arial" w:hAnsi="Arial" w:cs="Arial"/>
          <w:sz w:val="20"/>
          <w:szCs w:val="20"/>
        </w:rPr>
        <w:t>previamente planejados</w:t>
      </w:r>
      <w:r w:rsidRPr="008E38BA">
        <w:rPr>
          <w:rFonts w:ascii="Arial" w:hAnsi="Arial" w:cs="Arial"/>
          <w:sz w:val="20"/>
          <w:szCs w:val="20"/>
        </w:rPr>
        <w:t xml:space="preserve"> é de 5 (cinco) dias úteis, contados a partir do recebimento da Ordem de Serviço Inicial. Em caso excepcional e a </w:t>
      </w:r>
      <w:r w:rsidRPr="008E38BA">
        <w:rPr>
          <w:rFonts w:ascii="Arial" w:hAnsi="Arial" w:cs="Arial"/>
          <w:sz w:val="20"/>
          <w:szCs w:val="20"/>
        </w:rPr>
        <w:lastRenderedPageBreak/>
        <w:t>critério da Administração, esse prazo poderá ser maior, sendo formalmente comunicado pela FISCALIZAÇÃO.</w:t>
      </w:r>
    </w:p>
    <w:p w:rsidR="00753744" w:rsidRPr="008E38BA" w:rsidRDefault="00753744" w:rsidP="008C58A1">
      <w:pPr>
        <w:ind w:firstLine="708"/>
        <w:jc w:val="both"/>
        <w:rPr>
          <w:rFonts w:ascii="Arial" w:hAnsi="Arial" w:cs="Arial"/>
          <w:sz w:val="20"/>
          <w:szCs w:val="20"/>
        </w:rPr>
      </w:pPr>
      <w:r w:rsidRPr="008E38BA">
        <w:rPr>
          <w:rFonts w:ascii="Arial" w:hAnsi="Arial" w:cs="Arial"/>
          <w:sz w:val="20"/>
          <w:szCs w:val="20"/>
        </w:rPr>
        <w:t>As demandas por manutenção corretiva deverão ter seu início de atendimento dentro dos prazos máximos a seguir estabelecidos:</w:t>
      </w:r>
    </w:p>
    <w:p w:rsidR="00753744" w:rsidRPr="008E38BA" w:rsidRDefault="00753744" w:rsidP="008C58A1">
      <w:pPr>
        <w:pStyle w:val="PargrafodaLista"/>
        <w:numPr>
          <w:ilvl w:val="0"/>
          <w:numId w:val="2"/>
        </w:numPr>
        <w:autoSpaceDE w:val="0"/>
        <w:autoSpaceDN w:val="0"/>
        <w:adjustRightInd w:val="0"/>
        <w:spacing w:after="0" w:line="240" w:lineRule="auto"/>
        <w:ind w:left="1068"/>
        <w:jc w:val="both"/>
        <w:rPr>
          <w:rFonts w:ascii="Arial" w:hAnsi="Arial" w:cs="Arial"/>
          <w:color w:val="000000"/>
          <w:sz w:val="20"/>
          <w:szCs w:val="20"/>
        </w:rPr>
      </w:pPr>
      <w:r w:rsidRPr="008E38BA">
        <w:rPr>
          <w:rFonts w:ascii="Arial" w:hAnsi="Arial" w:cs="Arial"/>
          <w:color w:val="000000"/>
          <w:sz w:val="20"/>
          <w:szCs w:val="20"/>
        </w:rPr>
        <w:t>Em até 4 (quatro) horas úteis após a ciência da CONTRATADA, por mensagem eletrônica (e-mail) ou contato telefônico da FISCALIZAÇÃO</w:t>
      </w:r>
      <w:r w:rsidR="00494E17" w:rsidRPr="008E38BA">
        <w:rPr>
          <w:rFonts w:ascii="Arial" w:hAnsi="Arial" w:cs="Arial"/>
          <w:color w:val="000000"/>
          <w:sz w:val="20"/>
          <w:szCs w:val="20"/>
        </w:rPr>
        <w:t>,</w:t>
      </w:r>
      <w:r w:rsidRPr="008E38BA">
        <w:rPr>
          <w:rFonts w:ascii="Arial" w:hAnsi="Arial" w:cs="Arial"/>
          <w:color w:val="000000"/>
          <w:sz w:val="20"/>
          <w:szCs w:val="20"/>
        </w:rPr>
        <w:t xml:space="preserve"> para o caso de serviços emergenciais</w:t>
      </w:r>
      <w:r w:rsidR="00494E17" w:rsidRPr="008E38BA">
        <w:rPr>
          <w:rFonts w:ascii="Arial" w:hAnsi="Arial" w:cs="Arial"/>
          <w:color w:val="000000"/>
          <w:sz w:val="20"/>
          <w:szCs w:val="20"/>
        </w:rPr>
        <w:t>;</w:t>
      </w:r>
    </w:p>
    <w:p w:rsidR="007F1A2D" w:rsidRPr="008E38BA" w:rsidRDefault="00753744" w:rsidP="008C58A1">
      <w:pPr>
        <w:pStyle w:val="PargrafodaLista"/>
        <w:numPr>
          <w:ilvl w:val="0"/>
          <w:numId w:val="2"/>
        </w:numPr>
        <w:autoSpaceDE w:val="0"/>
        <w:autoSpaceDN w:val="0"/>
        <w:adjustRightInd w:val="0"/>
        <w:spacing w:line="240" w:lineRule="auto"/>
        <w:ind w:left="1068"/>
        <w:jc w:val="both"/>
        <w:rPr>
          <w:rFonts w:ascii="Arial" w:hAnsi="Arial" w:cs="Arial"/>
          <w:color w:val="000000"/>
          <w:sz w:val="20"/>
          <w:szCs w:val="20"/>
        </w:rPr>
      </w:pPr>
      <w:r w:rsidRPr="008E38BA">
        <w:rPr>
          <w:rFonts w:ascii="Arial" w:hAnsi="Arial" w:cs="Arial"/>
          <w:sz w:val="20"/>
          <w:szCs w:val="20"/>
        </w:rPr>
        <w:t>Os serviços de manutenção corretiva que justificadamente não possam ou não necessitem ser realizados no prazo acima estabelecido, deverão ter prazo de execução definido em comum acordo com a FISCALIZAÇÃO, em nova mensagem eletrônica a ser encaminhada por esta última à CONTRATADA.</w:t>
      </w:r>
    </w:p>
    <w:p w:rsidR="007F1A2D" w:rsidRPr="008E38BA" w:rsidRDefault="007F1A2D" w:rsidP="008C58A1">
      <w:pPr>
        <w:autoSpaceDE w:val="0"/>
        <w:autoSpaceDN w:val="0"/>
        <w:adjustRightInd w:val="0"/>
        <w:spacing w:after="0" w:line="240" w:lineRule="auto"/>
        <w:ind w:firstLine="708"/>
        <w:jc w:val="both"/>
        <w:rPr>
          <w:rFonts w:ascii="Arial" w:hAnsi="Arial" w:cs="Arial"/>
          <w:sz w:val="20"/>
          <w:szCs w:val="20"/>
        </w:rPr>
      </w:pPr>
      <w:r w:rsidRPr="008E38BA">
        <w:rPr>
          <w:rFonts w:ascii="Arial" w:hAnsi="Arial" w:cs="Arial"/>
          <w:color w:val="000000"/>
          <w:sz w:val="20"/>
          <w:szCs w:val="20"/>
        </w:rPr>
        <w:t xml:space="preserve">Os serviços de manutenção corretiva deverão ser concluídos em 24 horas a contar do término do prazo estabelecido para o início dos serviços, e aqueles que </w:t>
      </w:r>
      <w:r w:rsidRPr="008E38BA">
        <w:rPr>
          <w:rFonts w:ascii="Arial" w:hAnsi="Arial" w:cs="Arial"/>
          <w:sz w:val="20"/>
          <w:szCs w:val="20"/>
        </w:rPr>
        <w:t>justificadamente não possam ser realizados no prazo acima estabelecido, deverão ter prazo de execução definido em comum acordo com a FISCALIZAÇÃO.</w:t>
      </w:r>
    </w:p>
    <w:p w:rsidR="007F1A2D" w:rsidRPr="008E38BA" w:rsidRDefault="007F1A2D" w:rsidP="008C58A1">
      <w:pPr>
        <w:autoSpaceDE w:val="0"/>
        <w:autoSpaceDN w:val="0"/>
        <w:adjustRightInd w:val="0"/>
        <w:spacing w:after="0" w:line="240" w:lineRule="auto"/>
        <w:ind w:left="708" w:firstLine="708"/>
        <w:jc w:val="both"/>
        <w:rPr>
          <w:rFonts w:ascii="Arial" w:hAnsi="Arial" w:cs="Arial"/>
          <w:color w:val="000000"/>
          <w:sz w:val="20"/>
          <w:szCs w:val="20"/>
        </w:rPr>
      </w:pPr>
    </w:p>
    <w:p w:rsidR="00753744" w:rsidRPr="008E38BA" w:rsidRDefault="008B015A" w:rsidP="008C58A1">
      <w:pPr>
        <w:pStyle w:val="PargrafodaLista"/>
        <w:numPr>
          <w:ilvl w:val="0"/>
          <w:numId w:val="3"/>
        </w:numPr>
        <w:autoSpaceDE w:val="0"/>
        <w:autoSpaceDN w:val="0"/>
        <w:adjustRightInd w:val="0"/>
        <w:spacing w:after="0" w:line="240" w:lineRule="auto"/>
        <w:ind w:left="360"/>
        <w:jc w:val="both"/>
        <w:rPr>
          <w:rFonts w:ascii="Arial" w:hAnsi="Arial" w:cs="Arial"/>
          <w:b/>
          <w:bCs/>
          <w:color w:val="000000"/>
          <w:sz w:val="20"/>
          <w:szCs w:val="20"/>
        </w:rPr>
      </w:pPr>
      <w:r w:rsidRPr="008E38BA">
        <w:rPr>
          <w:rFonts w:ascii="Arial" w:hAnsi="Arial" w:cs="Arial"/>
          <w:b/>
          <w:bCs/>
          <w:color w:val="000000"/>
          <w:sz w:val="20"/>
          <w:szCs w:val="20"/>
        </w:rPr>
        <w:t>RESPONSÁVE</w:t>
      </w:r>
      <w:r w:rsidR="00956EA1" w:rsidRPr="008E38BA">
        <w:rPr>
          <w:rFonts w:ascii="Arial" w:hAnsi="Arial" w:cs="Arial"/>
          <w:b/>
          <w:bCs/>
          <w:color w:val="000000"/>
          <w:sz w:val="20"/>
          <w:szCs w:val="20"/>
        </w:rPr>
        <w:t>L</w:t>
      </w:r>
      <w:r w:rsidRPr="008E38BA">
        <w:rPr>
          <w:rFonts w:ascii="Arial" w:hAnsi="Arial" w:cs="Arial"/>
          <w:b/>
          <w:bCs/>
          <w:color w:val="000000"/>
          <w:sz w:val="20"/>
          <w:szCs w:val="20"/>
        </w:rPr>
        <w:t xml:space="preserve"> TÉCNICO E PREPOSTO</w:t>
      </w:r>
    </w:p>
    <w:p w:rsidR="00753744" w:rsidRPr="008E38BA" w:rsidRDefault="00753744" w:rsidP="008C58A1">
      <w:pPr>
        <w:autoSpaceDE w:val="0"/>
        <w:autoSpaceDN w:val="0"/>
        <w:adjustRightInd w:val="0"/>
        <w:spacing w:after="0" w:line="240" w:lineRule="auto"/>
        <w:ind w:left="1068"/>
        <w:jc w:val="both"/>
        <w:rPr>
          <w:rFonts w:ascii="Arial" w:hAnsi="Arial" w:cs="Arial"/>
          <w:color w:val="000000"/>
          <w:sz w:val="20"/>
          <w:szCs w:val="20"/>
        </w:rPr>
      </w:pPr>
    </w:p>
    <w:p w:rsidR="008C58A1" w:rsidRPr="008E38BA" w:rsidRDefault="00753744" w:rsidP="008C58A1">
      <w:pPr>
        <w:autoSpaceDE w:val="0"/>
        <w:autoSpaceDN w:val="0"/>
        <w:adjustRightInd w:val="0"/>
        <w:spacing w:after="0" w:line="240" w:lineRule="auto"/>
        <w:ind w:firstLine="708"/>
        <w:jc w:val="both"/>
        <w:rPr>
          <w:rFonts w:ascii="Arial" w:hAnsi="Arial" w:cs="Arial"/>
          <w:color w:val="000000"/>
          <w:sz w:val="20"/>
          <w:szCs w:val="20"/>
        </w:rPr>
      </w:pPr>
      <w:r w:rsidRPr="008E38BA">
        <w:rPr>
          <w:rFonts w:ascii="Arial" w:hAnsi="Arial" w:cs="Arial"/>
          <w:color w:val="000000"/>
          <w:sz w:val="20"/>
          <w:szCs w:val="20"/>
        </w:rPr>
        <w:t>A CONTRATADA deverá formalizar para a FISCALIZAÇÃO a indicação como responsável</w:t>
      </w:r>
      <w:r w:rsidR="008B015A" w:rsidRPr="008E38BA">
        <w:rPr>
          <w:rFonts w:ascii="Arial" w:hAnsi="Arial" w:cs="Arial"/>
          <w:color w:val="000000"/>
          <w:sz w:val="20"/>
          <w:szCs w:val="20"/>
        </w:rPr>
        <w:t xml:space="preserve"> técnico </w:t>
      </w:r>
      <w:r w:rsidRPr="008E38BA">
        <w:rPr>
          <w:rFonts w:ascii="Arial" w:hAnsi="Arial" w:cs="Arial"/>
          <w:color w:val="000000"/>
          <w:sz w:val="20"/>
          <w:szCs w:val="20"/>
        </w:rPr>
        <w:t>pelos serviços a serem realizados</w:t>
      </w:r>
      <w:r w:rsidR="008B015A" w:rsidRPr="008E38BA">
        <w:rPr>
          <w:rFonts w:ascii="Arial" w:hAnsi="Arial" w:cs="Arial"/>
          <w:color w:val="000000"/>
          <w:sz w:val="20"/>
          <w:szCs w:val="20"/>
        </w:rPr>
        <w:t>. D</w:t>
      </w:r>
      <w:r w:rsidRPr="008E38BA">
        <w:rPr>
          <w:rFonts w:ascii="Arial" w:hAnsi="Arial" w:cs="Arial"/>
          <w:color w:val="000000"/>
          <w:sz w:val="20"/>
          <w:szCs w:val="20"/>
        </w:rPr>
        <w:t xml:space="preserve">everá indicar, também, preposto, o qual irá representá-la perante </w:t>
      </w:r>
      <w:r w:rsidR="008B015A" w:rsidRPr="008E38BA">
        <w:rPr>
          <w:rFonts w:ascii="Arial" w:hAnsi="Arial" w:cs="Arial"/>
          <w:color w:val="000000"/>
          <w:sz w:val="20"/>
          <w:szCs w:val="20"/>
        </w:rPr>
        <w:t>a CONTRATANTE</w:t>
      </w:r>
      <w:r w:rsidRPr="008E38BA">
        <w:rPr>
          <w:rFonts w:ascii="Arial" w:hAnsi="Arial" w:cs="Arial"/>
          <w:color w:val="000000"/>
          <w:sz w:val="20"/>
          <w:szCs w:val="20"/>
        </w:rPr>
        <w:t>, tanto administrativamente quanto operacionalmente.</w:t>
      </w:r>
    </w:p>
    <w:p w:rsidR="008C58A1" w:rsidRPr="008E38BA" w:rsidRDefault="008B015A" w:rsidP="008C58A1">
      <w:pPr>
        <w:autoSpaceDE w:val="0"/>
        <w:autoSpaceDN w:val="0"/>
        <w:adjustRightInd w:val="0"/>
        <w:spacing w:after="0" w:line="240" w:lineRule="auto"/>
        <w:ind w:firstLine="708"/>
        <w:jc w:val="both"/>
        <w:rPr>
          <w:rFonts w:ascii="Arial" w:hAnsi="Arial" w:cs="Arial"/>
          <w:color w:val="000000"/>
          <w:sz w:val="20"/>
          <w:szCs w:val="20"/>
        </w:rPr>
      </w:pPr>
      <w:r w:rsidRPr="008E38BA">
        <w:rPr>
          <w:rFonts w:ascii="Arial" w:hAnsi="Arial" w:cs="Arial"/>
          <w:color w:val="000000"/>
          <w:sz w:val="20"/>
          <w:szCs w:val="20"/>
        </w:rPr>
        <w:t xml:space="preserve">O </w:t>
      </w:r>
      <w:r w:rsidR="00753744" w:rsidRPr="008E38BA">
        <w:rPr>
          <w:rFonts w:ascii="Arial" w:hAnsi="Arial" w:cs="Arial"/>
          <w:color w:val="000000"/>
          <w:sz w:val="20"/>
          <w:szCs w:val="20"/>
        </w:rPr>
        <w:t xml:space="preserve">preposto será o contato que receberá as demandas e deverá acionar a equipe da CONTRATADA para atuar dentro dos limites de prazo estabelecidos no item acima. </w:t>
      </w:r>
    </w:p>
    <w:p w:rsidR="007F1A2D" w:rsidRPr="008E38BA" w:rsidRDefault="007F1A2D" w:rsidP="008C58A1">
      <w:pPr>
        <w:autoSpaceDE w:val="0"/>
        <w:autoSpaceDN w:val="0"/>
        <w:adjustRightInd w:val="0"/>
        <w:spacing w:after="0" w:line="240" w:lineRule="auto"/>
        <w:ind w:firstLine="708"/>
        <w:jc w:val="both"/>
        <w:rPr>
          <w:rFonts w:ascii="Arial" w:hAnsi="Arial" w:cs="Arial"/>
          <w:color w:val="000000"/>
          <w:sz w:val="20"/>
          <w:szCs w:val="20"/>
        </w:rPr>
      </w:pPr>
      <w:r w:rsidRPr="008E38BA">
        <w:rPr>
          <w:rFonts w:ascii="Arial" w:hAnsi="Arial" w:cs="Arial"/>
          <w:sz w:val="20"/>
          <w:szCs w:val="20"/>
        </w:rPr>
        <w:t>Os representantes da FISCALIZAÇÃO reportar-se-ão diretamente ao Responsável Técnico da CONTRATADA, ou a seu Preposto formalmente indicado.</w:t>
      </w:r>
    </w:p>
    <w:p w:rsidR="00956EA1" w:rsidRPr="008E38BA" w:rsidRDefault="00956EA1" w:rsidP="008C58A1">
      <w:pPr>
        <w:ind w:left="708"/>
        <w:jc w:val="both"/>
        <w:rPr>
          <w:rFonts w:ascii="Arial" w:hAnsi="Arial" w:cs="Arial"/>
          <w:sz w:val="20"/>
          <w:szCs w:val="20"/>
        </w:rPr>
      </w:pPr>
    </w:p>
    <w:p w:rsidR="008C58A1" w:rsidRPr="008E38BA" w:rsidRDefault="00956EA1" w:rsidP="008C58A1">
      <w:pPr>
        <w:pStyle w:val="PargrafodaLista"/>
        <w:numPr>
          <w:ilvl w:val="0"/>
          <w:numId w:val="3"/>
        </w:numPr>
        <w:ind w:left="360"/>
        <w:jc w:val="both"/>
        <w:rPr>
          <w:rFonts w:ascii="Arial" w:hAnsi="Arial" w:cs="Arial"/>
          <w:b/>
          <w:bCs/>
          <w:sz w:val="20"/>
          <w:szCs w:val="20"/>
        </w:rPr>
      </w:pPr>
      <w:r w:rsidRPr="008E38BA">
        <w:rPr>
          <w:rFonts w:ascii="Arial" w:hAnsi="Arial" w:cs="Arial"/>
          <w:b/>
          <w:bCs/>
          <w:sz w:val="20"/>
          <w:szCs w:val="20"/>
        </w:rPr>
        <w:t>DESCRIÇÃO DOS SERVIÇOS</w:t>
      </w:r>
    </w:p>
    <w:p w:rsidR="008C58A1" w:rsidRPr="008E38BA" w:rsidRDefault="00956EA1" w:rsidP="008C58A1">
      <w:pPr>
        <w:ind w:firstLine="708"/>
        <w:jc w:val="both"/>
        <w:rPr>
          <w:rFonts w:ascii="Arial" w:hAnsi="Arial" w:cs="Arial"/>
          <w:b/>
          <w:bCs/>
          <w:sz w:val="20"/>
          <w:szCs w:val="20"/>
        </w:rPr>
      </w:pPr>
      <w:r w:rsidRPr="008E38BA">
        <w:rPr>
          <w:rFonts w:ascii="Arial" w:hAnsi="Arial" w:cs="Arial"/>
          <w:sz w:val="20"/>
          <w:szCs w:val="20"/>
        </w:rPr>
        <w:t>Todos os serviços deverão ser prestados dentro do horário de funcionamento normal do Campus João Pessoa, de segunda a sexta-feira (exceto feriados), das 7h às 17h. Excepcionalmente, poderá ser acordado com a FISCALIZAÇÃO a realização de serviços fora desse horário.</w:t>
      </w:r>
    </w:p>
    <w:p w:rsidR="008C58A1" w:rsidRPr="008E38BA" w:rsidRDefault="00956EA1" w:rsidP="008C58A1">
      <w:pPr>
        <w:ind w:firstLine="708"/>
        <w:jc w:val="both"/>
        <w:rPr>
          <w:rFonts w:ascii="Arial" w:hAnsi="Arial" w:cs="Arial"/>
          <w:b/>
          <w:bCs/>
          <w:sz w:val="20"/>
          <w:szCs w:val="20"/>
        </w:rPr>
      </w:pPr>
      <w:r w:rsidRPr="008E38BA">
        <w:rPr>
          <w:rFonts w:ascii="Arial" w:hAnsi="Arial" w:cs="Arial"/>
          <w:sz w:val="20"/>
          <w:szCs w:val="20"/>
        </w:rPr>
        <w:t>Os profissionais destacados para a execução dos trabalhos deverão ser especializados nas tarefas a eles destinada</w:t>
      </w:r>
      <w:r w:rsidR="008E38BA">
        <w:rPr>
          <w:rFonts w:ascii="Arial" w:hAnsi="Arial" w:cs="Arial"/>
          <w:sz w:val="20"/>
          <w:szCs w:val="20"/>
        </w:rPr>
        <w:t>s</w:t>
      </w:r>
      <w:r w:rsidRPr="008E38BA">
        <w:rPr>
          <w:rFonts w:ascii="Arial" w:hAnsi="Arial" w:cs="Arial"/>
          <w:sz w:val="20"/>
          <w:szCs w:val="20"/>
        </w:rPr>
        <w:t>. Assim, serviços de manutenção em eletricidade deverão ser executados por eletrotécnicos ou eletricistas, serviços hidrossanitários, por técnicos ou bombeiros hidráulico</w:t>
      </w:r>
      <w:r w:rsidR="00687535">
        <w:rPr>
          <w:rFonts w:ascii="Arial" w:hAnsi="Arial" w:cs="Arial"/>
          <w:sz w:val="20"/>
          <w:szCs w:val="20"/>
        </w:rPr>
        <w:t>s (encanadores)</w:t>
      </w:r>
      <w:r w:rsidRPr="008E38BA">
        <w:rPr>
          <w:rFonts w:ascii="Arial" w:hAnsi="Arial" w:cs="Arial"/>
          <w:sz w:val="20"/>
          <w:szCs w:val="20"/>
        </w:rPr>
        <w:t>, serviços de assentamento de pisos e cerâmicas, por azulejistas, e assim sucessivamente. Não serão admitidos profissionais sem a qualificação exigida.</w:t>
      </w:r>
    </w:p>
    <w:p w:rsidR="00956EA1" w:rsidRDefault="00956EA1" w:rsidP="008C58A1">
      <w:pPr>
        <w:ind w:firstLine="708"/>
        <w:jc w:val="both"/>
        <w:rPr>
          <w:rFonts w:ascii="Arial" w:hAnsi="Arial" w:cs="Arial"/>
          <w:sz w:val="20"/>
          <w:szCs w:val="20"/>
        </w:rPr>
      </w:pPr>
      <w:r w:rsidRPr="008E38BA">
        <w:rPr>
          <w:rFonts w:ascii="Arial" w:hAnsi="Arial" w:cs="Arial"/>
          <w:sz w:val="20"/>
          <w:szCs w:val="20"/>
        </w:rPr>
        <w:t>No caso de serviços mal executados ou que não corrijam o problema anterior, caberá à CONTRATADA refazê-los às suas expensas, sem prejuízo das sanções cabíveis previstas em contrato.</w:t>
      </w:r>
    </w:p>
    <w:p w:rsidR="00C15163" w:rsidRPr="008E38BA" w:rsidRDefault="00956EA1" w:rsidP="008C58A1">
      <w:pPr>
        <w:pStyle w:val="PargrafodaLista"/>
        <w:numPr>
          <w:ilvl w:val="0"/>
          <w:numId w:val="3"/>
        </w:numPr>
        <w:ind w:left="360"/>
        <w:jc w:val="both"/>
        <w:rPr>
          <w:rFonts w:ascii="Arial" w:hAnsi="Arial" w:cs="Arial"/>
          <w:b/>
          <w:bCs/>
          <w:sz w:val="20"/>
          <w:szCs w:val="20"/>
        </w:rPr>
      </w:pPr>
      <w:r w:rsidRPr="008E38BA">
        <w:rPr>
          <w:rFonts w:ascii="Arial" w:hAnsi="Arial" w:cs="Arial"/>
          <w:b/>
          <w:bCs/>
          <w:sz w:val="20"/>
          <w:szCs w:val="20"/>
        </w:rPr>
        <w:t>MATERIAIS EMPREGADOS</w:t>
      </w:r>
    </w:p>
    <w:p w:rsidR="00956EA1" w:rsidRPr="008E38BA" w:rsidRDefault="00956EA1" w:rsidP="008C58A1">
      <w:pPr>
        <w:autoSpaceDE w:val="0"/>
        <w:autoSpaceDN w:val="0"/>
        <w:adjustRightInd w:val="0"/>
        <w:spacing w:after="0" w:line="240" w:lineRule="auto"/>
        <w:ind w:firstLine="708"/>
        <w:jc w:val="both"/>
        <w:rPr>
          <w:rFonts w:ascii="Arial" w:hAnsi="Arial" w:cs="Arial"/>
          <w:b/>
          <w:bCs/>
          <w:color w:val="000000"/>
          <w:sz w:val="20"/>
          <w:szCs w:val="20"/>
        </w:rPr>
      </w:pPr>
      <w:r w:rsidRPr="008E38BA">
        <w:rPr>
          <w:rFonts w:ascii="Arial" w:hAnsi="Arial" w:cs="Arial"/>
          <w:sz w:val="20"/>
          <w:szCs w:val="20"/>
        </w:rPr>
        <w:t xml:space="preserve">Todos os materiais empregados na obra serão novos, comprovadamente de primeira qualidade e satisfarão rigorosamente às condições estipuladas nestas Especificações, conforme </w:t>
      </w:r>
      <w:r w:rsidR="0066511B" w:rsidRPr="008E38BA">
        <w:rPr>
          <w:rFonts w:ascii="Arial" w:hAnsi="Arial" w:cs="Arial"/>
          <w:sz w:val="20"/>
          <w:szCs w:val="20"/>
        </w:rPr>
        <w:t>segue:</w:t>
      </w:r>
    </w:p>
    <w:p w:rsidR="00956EA1" w:rsidRPr="008E38BA" w:rsidRDefault="00956EA1" w:rsidP="008C58A1">
      <w:pPr>
        <w:autoSpaceDE w:val="0"/>
        <w:autoSpaceDN w:val="0"/>
        <w:adjustRightInd w:val="0"/>
        <w:spacing w:after="0" w:line="240" w:lineRule="auto"/>
        <w:ind w:left="708"/>
        <w:jc w:val="both"/>
        <w:rPr>
          <w:rFonts w:ascii="Arial" w:hAnsi="Arial" w:cs="Arial"/>
          <w:b/>
          <w:bCs/>
          <w:color w:val="000000"/>
          <w:sz w:val="20"/>
          <w:szCs w:val="20"/>
        </w:rPr>
      </w:pPr>
    </w:p>
    <w:p w:rsidR="0066511B" w:rsidRPr="008E38BA" w:rsidRDefault="008C58A1" w:rsidP="008C58A1">
      <w:pPr>
        <w:autoSpaceDE w:val="0"/>
        <w:autoSpaceDN w:val="0"/>
        <w:adjustRightInd w:val="0"/>
        <w:spacing w:line="240" w:lineRule="auto"/>
        <w:jc w:val="both"/>
        <w:rPr>
          <w:rFonts w:ascii="Arial" w:hAnsi="Arial" w:cs="Arial"/>
          <w:b/>
          <w:bCs/>
          <w:color w:val="000000"/>
          <w:sz w:val="20"/>
          <w:szCs w:val="20"/>
        </w:rPr>
      </w:pPr>
      <w:r w:rsidRPr="008E38BA">
        <w:rPr>
          <w:rFonts w:ascii="Arial" w:hAnsi="Arial" w:cs="Arial"/>
          <w:b/>
          <w:bCs/>
          <w:color w:val="000000"/>
          <w:sz w:val="20"/>
          <w:szCs w:val="20"/>
        </w:rPr>
        <w:t>Aglomerantes</w:t>
      </w:r>
    </w:p>
    <w:p w:rsidR="00956EA1" w:rsidRPr="008E38BA" w:rsidRDefault="00956EA1" w:rsidP="008C58A1">
      <w:pPr>
        <w:pStyle w:val="PargrafodaLista"/>
        <w:numPr>
          <w:ilvl w:val="0"/>
          <w:numId w:val="8"/>
        </w:numPr>
        <w:autoSpaceDE w:val="0"/>
        <w:autoSpaceDN w:val="0"/>
        <w:adjustRightInd w:val="0"/>
        <w:spacing w:line="240" w:lineRule="auto"/>
        <w:jc w:val="both"/>
        <w:rPr>
          <w:rFonts w:ascii="Arial" w:hAnsi="Arial" w:cs="Arial"/>
          <w:b/>
          <w:bCs/>
          <w:color w:val="000000"/>
          <w:sz w:val="20"/>
          <w:szCs w:val="20"/>
        </w:rPr>
      </w:pPr>
      <w:r w:rsidRPr="008E38BA">
        <w:rPr>
          <w:rFonts w:ascii="Arial" w:hAnsi="Arial" w:cs="Arial"/>
          <w:color w:val="000000"/>
          <w:sz w:val="20"/>
          <w:szCs w:val="20"/>
        </w:rPr>
        <w:t xml:space="preserve">Cal hidratada – Admite-se o emprego de cal hidratada das marcas Megaó, Calmil e análogas; Cimento CP-320 - Admite-se o emprego de cal hidratada das marcas Zebu, Poty, Nassau e análogas; </w:t>
      </w:r>
    </w:p>
    <w:p w:rsidR="00956EA1" w:rsidRPr="00956EA1" w:rsidRDefault="008C58A1" w:rsidP="008C58A1">
      <w:pPr>
        <w:autoSpaceDE w:val="0"/>
        <w:autoSpaceDN w:val="0"/>
        <w:adjustRightInd w:val="0"/>
        <w:spacing w:line="240" w:lineRule="auto"/>
        <w:jc w:val="both"/>
        <w:rPr>
          <w:rFonts w:ascii="Arial" w:hAnsi="Arial" w:cs="Arial"/>
          <w:color w:val="000000"/>
          <w:sz w:val="20"/>
          <w:szCs w:val="20"/>
        </w:rPr>
      </w:pPr>
      <w:r w:rsidRPr="008E38BA">
        <w:rPr>
          <w:rFonts w:ascii="Arial" w:hAnsi="Arial" w:cs="Arial"/>
          <w:b/>
          <w:bCs/>
          <w:color w:val="000000"/>
          <w:sz w:val="20"/>
          <w:szCs w:val="20"/>
        </w:rPr>
        <w:t>Agregados</w:t>
      </w:r>
    </w:p>
    <w:p w:rsidR="00A56431" w:rsidRPr="008E38BA" w:rsidRDefault="00A56431" w:rsidP="008C58A1">
      <w:pPr>
        <w:pStyle w:val="PargrafodaLista"/>
        <w:numPr>
          <w:ilvl w:val="0"/>
          <w:numId w:val="7"/>
        </w:numPr>
        <w:autoSpaceDE w:val="0"/>
        <w:autoSpaceDN w:val="0"/>
        <w:adjustRightInd w:val="0"/>
        <w:spacing w:line="240" w:lineRule="auto"/>
        <w:jc w:val="both"/>
        <w:rPr>
          <w:rFonts w:ascii="Arial" w:hAnsi="Arial" w:cs="Arial"/>
          <w:sz w:val="20"/>
          <w:szCs w:val="20"/>
        </w:rPr>
      </w:pPr>
      <w:r w:rsidRPr="008E38BA">
        <w:rPr>
          <w:rFonts w:ascii="Arial" w:hAnsi="Arial" w:cs="Arial"/>
          <w:sz w:val="20"/>
          <w:szCs w:val="20"/>
        </w:rPr>
        <w:t xml:space="preserve">Areia </w:t>
      </w:r>
    </w:p>
    <w:p w:rsidR="00956EA1" w:rsidRPr="008E38BA" w:rsidRDefault="00956EA1" w:rsidP="008C58A1">
      <w:pPr>
        <w:autoSpaceDE w:val="0"/>
        <w:autoSpaceDN w:val="0"/>
        <w:adjustRightInd w:val="0"/>
        <w:spacing w:line="240" w:lineRule="auto"/>
        <w:jc w:val="both"/>
        <w:rPr>
          <w:rFonts w:ascii="Arial" w:hAnsi="Arial" w:cs="Arial"/>
          <w:sz w:val="20"/>
          <w:szCs w:val="20"/>
        </w:rPr>
      </w:pPr>
      <w:r w:rsidRPr="008E38BA">
        <w:rPr>
          <w:rFonts w:ascii="Arial" w:hAnsi="Arial" w:cs="Arial"/>
          <w:sz w:val="20"/>
          <w:szCs w:val="20"/>
        </w:rPr>
        <w:lastRenderedPageBreak/>
        <w:t xml:space="preserve">Areia – A areia será quartzosa, isenta de substâncias nocivas em proporções prejudiciais tais como: torrões de argila, gravetos, mica, impurezas orgânicas, cloreto de sódio, outros sais deliqüescentes, etc. </w:t>
      </w:r>
    </w:p>
    <w:p w:rsidR="00956EA1" w:rsidRPr="008E38BA" w:rsidRDefault="00956EA1" w:rsidP="008C58A1">
      <w:pPr>
        <w:autoSpaceDE w:val="0"/>
        <w:autoSpaceDN w:val="0"/>
        <w:adjustRightInd w:val="0"/>
        <w:spacing w:line="240" w:lineRule="auto"/>
        <w:jc w:val="both"/>
        <w:rPr>
          <w:rFonts w:ascii="Arial" w:hAnsi="Arial" w:cs="Arial"/>
          <w:sz w:val="20"/>
          <w:szCs w:val="20"/>
        </w:rPr>
      </w:pPr>
      <w:r w:rsidRPr="008E38BA">
        <w:rPr>
          <w:rFonts w:ascii="Arial" w:hAnsi="Arial" w:cs="Arial"/>
          <w:sz w:val="20"/>
          <w:szCs w:val="20"/>
        </w:rPr>
        <w:t xml:space="preserve">Areia grossa – Areia de granulometria grossa, com diâmetro máximo de 4,8mm. Usada em argamassa p/ chapisco; </w:t>
      </w:r>
    </w:p>
    <w:p w:rsidR="00956EA1" w:rsidRPr="008E38BA" w:rsidRDefault="00956EA1" w:rsidP="008C58A1">
      <w:pPr>
        <w:autoSpaceDE w:val="0"/>
        <w:autoSpaceDN w:val="0"/>
        <w:adjustRightInd w:val="0"/>
        <w:spacing w:line="240" w:lineRule="auto"/>
        <w:jc w:val="both"/>
        <w:rPr>
          <w:rFonts w:ascii="Arial" w:hAnsi="Arial" w:cs="Arial"/>
          <w:sz w:val="20"/>
          <w:szCs w:val="20"/>
        </w:rPr>
      </w:pPr>
      <w:r w:rsidRPr="008E38BA">
        <w:rPr>
          <w:rFonts w:ascii="Arial" w:hAnsi="Arial" w:cs="Arial"/>
          <w:sz w:val="20"/>
          <w:szCs w:val="20"/>
        </w:rPr>
        <w:t xml:space="preserve">Areia média – Areia de granulometria média, com diâmetro máximo de 2,4mm. Usada em argamassa p/ alvenarias, emboço, massa única e revestimento p/ regularização de piso; </w:t>
      </w:r>
    </w:p>
    <w:p w:rsidR="00A56431" w:rsidRPr="008E38BA" w:rsidRDefault="00956EA1" w:rsidP="008C58A1">
      <w:pPr>
        <w:autoSpaceDE w:val="0"/>
        <w:autoSpaceDN w:val="0"/>
        <w:adjustRightInd w:val="0"/>
        <w:spacing w:line="240" w:lineRule="auto"/>
        <w:jc w:val="both"/>
        <w:rPr>
          <w:rFonts w:ascii="Arial" w:hAnsi="Arial" w:cs="Arial"/>
          <w:sz w:val="20"/>
          <w:szCs w:val="20"/>
        </w:rPr>
      </w:pPr>
      <w:r w:rsidRPr="008E38BA">
        <w:rPr>
          <w:rFonts w:ascii="Arial" w:hAnsi="Arial" w:cs="Arial"/>
          <w:sz w:val="20"/>
          <w:szCs w:val="20"/>
        </w:rPr>
        <w:t>Areia fina – Areia de granulometria fina, com diâmetro máximo de 1,2mm. Usada em argamassa p/ reboco;</w:t>
      </w:r>
    </w:p>
    <w:p w:rsidR="00A56431" w:rsidRPr="008E38BA" w:rsidRDefault="0066511B" w:rsidP="008C58A1">
      <w:pPr>
        <w:pStyle w:val="PargrafodaLista"/>
        <w:numPr>
          <w:ilvl w:val="0"/>
          <w:numId w:val="6"/>
        </w:numPr>
        <w:autoSpaceDE w:val="0"/>
        <w:autoSpaceDN w:val="0"/>
        <w:adjustRightInd w:val="0"/>
        <w:spacing w:line="240" w:lineRule="auto"/>
        <w:ind w:left="284"/>
        <w:jc w:val="both"/>
        <w:rPr>
          <w:rFonts w:ascii="Arial" w:hAnsi="Arial" w:cs="Arial"/>
          <w:sz w:val="20"/>
          <w:szCs w:val="20"/>
        </w:rPr>
      </w:pPr>
      <w:r w:rsidRPr="008E38BA">
        <w:rPr>
          <w:rFonts w:ascii="Arial" w:hAnsi="Arial" w:cs="Arial"/>
          <w:sz w:val="20"/>
          <w:szCs w:val="20"/>
        </w:rPr>
        <w:t>A</w:t>
      </w:r>
      <w:r w:rsidR="00A56431" w:rsidRPr="008E38BA">
        <w:rPr>
          <w:rFonts w:ascii="Arial" w:hAnsi="Arial" w:cs="Arial"/>
          <w:sz w:val="20"/>
          <w:szCs w:val="20"/>
        </w:rPr>
        <w:t>gregados para concreto</w:t>
      </w:r>
    </w:p>
    <w:p w:rsidR="0066511B" w:rsidRPr="008E38BA" w:rsidRDefault="00956EA1" w:rsidP="008C58A1">
      <w:pPr>
        <w:autoSpaceDE w:val="0"/>
        <w:autoSpaceDN w:val="0"/>
        <w:adjustRightInd w:val="0"/>
        <w:spacing w:line="240" w:lineRule="auto"/>
        <w:jc w:val="both"/>
        <w:rPr>
          <w:rFonts w:ascii="Arial" w:hAnsi="Arial" w:cs="Arial"/>
          <w:sz w:val="20"/>
          <w:szCs w:val="20"/>
        </w:rPr>
      </w:pPr>
      <w:r w:rsidRPr="008E38BA">
        <w:rPr>
          <w:rFonts w:ascii="Arial" w:hAnsi="Arial" w:cs="Arial"/>
          <w:sz w:val="20"/>
          <w:szCs w:val="20"/>
        </w:rPr>
        <w:t xml:space="preserve">Os agregados para uso em concreto obedecerão a NBR 7211 e às necessidades da dosagem de cada caso; </w:t>
      </w:r>
    </w:p>
    <w:p w:rsidR="00A56431" w:rsidRPr="008E38BA" w:rsidRDefault="00956EA1" w:rsidP="008C58A1">
      <w:pPr>
        <w:autoSpaceDE w:val="0"/>
        <w:autoSpaceDN w:val="0"/>
        <w:adjustRightInd w:val="0"/>
        <w:spacing w:line="240" w:lineRule="auto"/>
        <w:jc w:val="both"/>
        <w:rPr>
          <w:rFonts w:ascii="Arial" w:hAnsi="Arial" w:cs="Arial"/>
          <w:b/>
          <w:bCs/>
          <w:sz w:val="20"/>
          <w:szCs w:val="20"/>
        </w:rPr>
      </w:pPr>
      <w:r w:rsidRPr="008E38BA">
        <w:rPr>
          <w:rFonts w:ascii="Arial" w:hAnsi="Arial" w:cs="Arial"/>
          <w:b/>
          <w:bCs/>
          <w:sz w:val="20"/>
          <w:szCs w:val="20"/>
        </w:rPr>
        <w:t>Arames</w:t>
      </w:r>
    </w:p>
    <w:p w:rsidR="0066511B" w:rsidRPr="008E38BA" w:rsidRDefault="00956EA1" w:rsidP="008C58A1">
      <w:pPr>
        <w:pStyle w:val="PargrafodaLista"/>
        <w:numPr>
          <w:ilvl w:val="0"/>
          <w:numId w:val="7"/>
        </w:numPr>
        <w:autoSpaceDE w:val="0"/>
        <w:autoSpaceDN w:val="0"/>
        <w:adjustRightInd w:val="0"/>
        <w:spacing w:line="240" w:lineRule="auto"/>
        <w:jc w:val="both"/>
        <w:rPr>
          <w:rFonts w:ascii="Arial" w:hAnsi="Arial" w:cs="Arial"/>
          <w:sz w:val="20"/>
          <w:szCs w:val="20"/>
        </w:rPr>
      </w:pPr>
      <w:r w:rsidRPr="008E38BA">
        <w:rPr>
          <w:rFonts w:ascii="Arial" w:hAnsi="Arial" w:cs="Arial"/>
          <w:sz w:val="20"/>
          <w:szCs w:val="20"/>
        </w:rPr>
        <w:t xml:space="preserve">O arame p/ armaduras de concreto estrutural será de fio recozido nº 18 AWG; </w:t>
      </w:r>
    </w:p>
    <w:p w:rsidR="00A56431" w:rsidRPr="008E38BA" w:rsidRDefault="00956EA1" w:rsidP="008C58A1">
      <w:pPr>
        <w:autoSpaceDE w:val="0"/>
        <w:autoSpaceDN w:val="0"/>
        <w:adjustRightInd w:val="0"/>
        <w:spacing w:line="240" w:lineRule="auto"/>
        <w:jc w:val="both"/>
        <w:rPr>
          <w:rFonts w:ascii="Arial" w:hAnsi="Arial" w:cs="Arial"/>
          <w:sz w:val="20"/>
          <w:szCs w:val="20"/>
        </w:rPr>
      </w:pPr>
      <w:r w:rsidRPr="008E38BA">
        <w:rPr>
          <w:rFonts w:ascii="Arial" w:hAnsi="Arial" w:cs="Arial"/>
          <w:b/>
          <w:bCs/>
          <w:sz w:val="20"/>
          <w:szCs w:val="20"/>
        </w:rPr>
        <w:t>Argamassas usuais</w:t>
      </w:r>
      <w:r w:rsidRPr="008E38BA">
        <w:rPr>
          <w:rFonts w:ascii="Arial" w:hAnsi="Arial" w:cs="Arial"/>
          <w:sz w:val="20"/>
          <w:szCs w:val="20"/>
        </w:rPr>
        <w:t xml:space="preserve">. </w:t>
      </w:r>
    </w:p>
    <w:p w:rsidR="00A56431" w:rsidRPr="008E38BA" w:rsidRDefault="00956EA1" w:rsidP="008C58A1">
      <w:pPr>
        <w:pStyle w:val="PargrafodaLista"/>
        <w:numPr>
          <w:ilvl w:val="0"/>
          <w:numId w:val="6"/>
        </w:numPr>
        <w:autoSpaceDE w:val="0"/>
        <w:autoSpaceDN w:val="0"/>
        <w:adjustRightInd w:val="0"/>
        <w:spacing w:line="240" w:lineRule="auto"/>
        <w:ind w:left="426"/>
        <w:jc w:val="both"/>
        <w:rPr>
          <w:rFonts w:ascii="Arial" w:hAnsi="Arial" w:cs="Arial"/>
          <w:sz w:val="20"/>
          <w:szCs w:val="20"/>
        </w:rPr>
      </w:pPr>
      <w:r w:rsidRPr="008E38BA">
        <w:rPr>
          <w:rFonts w:ascii="Arial" w:hAnsi="Arial" w:cs="Arial"/>
          <w:sz w:val="20"/>
          <w:szCs w:val="20"/>
        </w:rPr>
        <w:t>Chapisco sobre alvenarias, concretos e lajes de teto</w:t>
      </w:r>
      <w:r w:rsidR="00A56431" w:rsidRPr="008E38BA">
        <w:rPr>
          <w:rFonts w:ascii="Arial" w:hAnsi="Arial" w:cs="Arial"/>
          <w:sz w:val="20"/>
          <w:szCs w:val="20"/>
        </w:rPr>
        <w:t>.</w:t>
      </w:r>
    </w:p>
    <w:p w:rsidR="00A56431" w:rsidRPr="008E38BA" w:rsidRDefault="00956EA1" w:rsidP="008C58A1">
      <w:pPr>
        <w:autoSpaceDE w:val="0"/>
        <w:autoSpaceDN w:val="0"/>
        <w:adjustRightInd w:val="0"/>
        <w:spacing w:line="240" w:lineRule="auto"/>
        <w:jc w:val="both"/>
        <w:rPr>
          <w:rFonts w:ascii="Arial" w:hAnsi="Arial" w:cs="Arial"/>
          <w:sz w:val="20"/>
          <w:szCs w:val="20"/>
        </w:rPr>
      </w:pPr>
      <w:r w:rsidRPr="008E38BA">
        <w:rPr>
          <w:rFonts w:ascii="Arial" w:hAnsi="Arial" w:cs="Arial"/>
          <w:sz w:val="20"/>
          <w:szCs w:val="20"/>
        </w:rPr>
        <w:t xml:space="preserve">Traço 1:3 – Cimento e areia grossa Alvenaria de Tijolos cerâmicos e alvenaria de pedra argamassada; </w:t>
      </w:r>
    </w:p>
    <w:p w:rsidR="00A56431" w:rsidRPr="008E38BA" w:rsidRDefault="00956EA1" w:rsidP="008C58A1">
      <w:pPr>
        <w:autoSpaceDE w:val="0"/>
        <w:autoSpaceDN w:val="0"/>
        <w:adjustRightInd w:val="0"/>
        <w:spacing w:line="240" w:lineRule="auto"/>
        <w:jc w:val="both"/>
        <w:rPr>
          <w:rFonts w:ascii="Arial" w:hAnsi="Arial" w:cs="Arial"/>
          <w:sz w:val="20"/>
          <w:szCs w:val="20"/>
        </w:rPr>
      </w:pPr>
      <w:r w:rsidRPr="008E38BA">
        <w:rPr>
          <w:rFonts w:ascii="Arial" w:hAnsi="Arial" w:cs="Arial"/>
          <w:sz w:val="20"/>
          <w:szCs w:val="20"/>
        </w:rPr>
        <w:t xml:space="preserve">Traço 1:2:8 – Cimento, cal hidratada e areia média; Emboço </w:t>
      </w:r>
    </w:p>
    <w:p w:rsidR="00A56431" w:rsidRPr="008E38BA" w:rsidRDefault="00956EA1" w:rsidP="008C58A1">
      <w:pPr>
        <w:autoSpaceDE w:val="0"/>
        <w:autoSpaceDN w:val="0"/>
        <w:adjustRightInd w:val="0"/>
        <w:spacing w:line="240" w:lineRule="auto"/>
        <w:jc w:val="both"/>
        <w:rPr>
          <w:rFonts w:ascii="Arial" w:hAnsi="Arial" w:cs="Arial"/>
          <w:sz w:val="20"/>
          <w:szCs w:val="20"/>
        </w:rPr>
      </w:pPr>
      <w:r w:rsidRPr="008E38BA">
        <w:rPr>
          <w:rFonts w:ascii="Arial" w:hAnsi="Arial" w:cs="Arial"/>
          <w:sz w:val="20"/>
          <w:szCs w:val="20"/>
        </w:rPr>
        <w:t>Traço 1:2:8 – Cimento, cal hidratada e areia média Reboco</w:t>
      </w:r>
      <w:r w:rsidR="00A56431" w:rsidRPr="008E38BA">
        <w:rPr>
          <w:rFonts w:ascii="Arial" w:hAnsi="Arial" w:cs="Arial"/>
          <w:sz w:val="20"/>
          <w:szCs w:val="20"/>
        </w:rPr>
        <w:t>;</w:t>
      </w:r>
    </w:p>
    <w:p w:rsidR="00A56431" w:rsidRPr="008E38BA" w:rsidRDefault="00956EA1" w:rsidP="008C58A1">
      <w:pPr>
        <w:autoSpaceDE w:val="0"/>
        <w:autoSpaceDN w:val="0"/>
        <w:adjustRightInd w:val="0"/>
        <w:spacing w:line="240" w:lineRule="auto"/>
        <w:jc w:val="both"/>
        <w:rPr>
          <w:rFonts w:ascii="Arial" w:hAnsi="Arial" w:cs="Arial"/>
          <w:sz w:val="20"/>
          <w:szCs w:val="20"/>
        </w:rPr>
      </w:pPr>
      <w:r w:rsidRPr="008E38BA">
        <w:rPr>
          <w:rFonts w:ascii="Arial" w:hAnsi="Arial" w:cs="Arial"/>
          <w:sz w:val="20"/>
          <w:szCs w:val="20"/>
        </w:rPr>
        <w:t>Traço 1:2:8 – Cimento, cal hidratada e areia média</w:t>
      </w:r>
      <w:r w:rsidR="00A56431" w:rsidRPr="008E38BA">
        <w:rPr>
          <w:rFonts w:ascii="Arial" w:hAnsi="Arial" w:cs="Arial"/>
          <w:sz w:val="20"/>
          <w:szCs w:val="20"/>
        </w:rPr>
        <w:t>;</w:t>
      </w:r>
    </w:p>
    <w:p w:rsidR="00A56431" w:rsidRPr="008E38BA" w:rsidRDefault="00956EA1" w:rsidP="008C58A1">
      <w:pPr>
        <w:pStyle w:val="PargrafodaLista"/>
        <w:numPr>
          <w:ilvl w:val="0"/>
          <w:numId w:val="6"/>
        </w:numPr>
        <w:autoSpaceDE w:val="0"/>
        <w:autoSpaceDN w:val="0"/>
        <w:adjustRightInd w:val="0"/>
        <w:spacing w:line="240" w:lineRule="auto"/>
        <w:ind w:left="426"/>
        <w:jc w:val="both"/>
        <w:rPr>
          <w:rFonts w:ascii="Arial" w:hAnsi="Arial" w:cs="Arial"/>
          <w:sz w:val="20"/>
          <w:szCs w:val="20"/>
        </w:rPr>
      </w:pPr>
      <w:r w:rsidRPr="008E38BA">
        <w:rPr>
          <w:rFonts w:ascii="Arial" w:hAnsi="Arial" w:cs="Arial"/>
          <w:sz w:val="20"/>
          <w:szCs w:val="20"/>
        </w:rPr>
        <w:t xml:space="preserve">Regularização de base p/ piso cerâmico </w:t>
      </w:r>
    </w:p>
    <w:p w:rsidR="00A56431" w:rsidRPr="008E38BA" w:rsidRDefault="00956EA1" w:rsidP="008C58A1">
      <w:pPr>
        <w:autoSpaceDE w:val="0"/>
        <w:autoSpaceDN w:val="0"/>
        <w:adjustRightInd w:val="0"/>
        <w:spacing w:line="240" w:lineRule="auto"/>
        <w:jc w:val="both"/>
        <w:rPr>
          <w:rFonts w:ascii="Arial" w:hAnsi="Arial" w:cs="Arial"/>
          <w:sz w:val="20"/>
          <w:szCs w:val="20"/>
        </w:rPr>
      </w:pPr>
      <w:r w:rsidRPr="008E38BA">
        <w:rPr>
          <w:rFonts w:ascii="Arial" w:hAnsi="Arial" w:cs="Arial"/>
          <w:sz w:val="20"/>
          <w:szCs w:val="20"/>
        </w:rPr>
        <w:t>Traço 1:5 – Cimento e areia média/grossa;</w:t>
      </w:r>
    </w:p>
    <w:p w:rsidR="00A56431" w:rsidRPr="008E38BA" w:rsidRDefault="00956EA1" w:rsidP="008C58A1">
      <w:pPr>
        <w:pStyle w:val="PargrafodaLista"/>
        <w:numPr>
          <w:ilvl w:val="0"/>
          <w:numId w:val="6"/>
        </w:numPr>
        <w:autoSpaceDE w:val="0"/>
        <w:autoSpaceDN w:val="0"/>
        <w:adjustRightInd w:val="0"/>
        <w:spacing w:line="240" w:lineRule="auto"/>
        <w:ind w:left="426"/>
        <w:jc w:val="both"/>
        <w:rPr>
          <w:rFonts w:ascii="Arial" w:hAnsi="Arial" w:cs="Arial"/>
          <w:sz w:val="20"/>
          <w:szCs w:val="20"/>
        </w:rPr>
      </w:pPr>
      <w:r w:rsidRPr="008E38BA">
        <w:rPr>
          <w:rFonts w:ascii="Arial" w:hAnsi="Arial" w:cs="Arial"/>
          <w:sz w:val="20"/>
          <w:szCs w:val="20"/>
        </w:rPr>
        <w:t xml:space="preserve">Piso cimentado </w:t>
      </w:r>
    </w:p>
    <w:p w:rsidR="00A56431" w:rsidRPr="008E38BA" w:rsidRDefault="00956EA1" w:rsidP="008C58A1">
      <w:pPr>
        <w:autoSpaceDE w:val="0"/>
        <w:autoSpaceDN w:val="0"/>
        <w:adjustRightInd w:val="0"/>
        <w:spacing w:line="240" w:lineRule="auto"/>
        <w:jc w:val="both"/>
        <w:rPr>
          <w:rFonts w:ascii="Arial" w:hAnsi="Arial" w:cs="Arial"/>
          <w:sz w:val="20"/>
          <w:szCs w:val="20"/>
        </w:rPr>
      </w:pPr>
      <w:r w:rsidRPr="008E38BA">
        <w:rPr>
          <w:rFonts w:ascii="Arial" w:hAnsi="Arial" w:cs="Arial"/>
          <w:sz w:val="20"/>
          <w:szCs w:val="20"/>
        </w:rPr>
        <w:t>Traço 1:3 – Cimento e areia média;</w:t>
      </w:r>
    </w:p>
    <w:p w:rsidR="00A56431" w:rsidRPr="008E38BA" w:rsidRDefault="00956EA1" w:rsidP="008C58A1">
      <w:pPr>
        <w:autoSpaceDE w:val="0"/>
        <w:autoSpaceDN w:val="0"/>
        <w:adjustRightInd w:val="0"/>
        <w:spacing w:line="240" w:lineRule="auto"/>
        <w:jc w:val="both"/>
        <w:rPr>
          <w:rFonts w:ascii="Arial" w:hAnsi="Arial" w:cs="Arial"/>
          <w:b/>
          <w:bCs/>
          <w:sz w:val="20"/>
          <w:szCs w:val="20"/>
        </w:rPr>
      </w:pPr>
      <w:r w:rsidRPr="008E38BA">
        <w:rPr>
          <w:rFonts w:ascii="Arial" w:hAnsi="Arial" w:cs="Arial"/>
          <w:b/>
          <w:bCs/>
          <w:sz w:val="20"/>
          <w:szCs w:val="20"/>
        </w:rPr>
        <w:t>Argamassas pré-fabricadas</w:t>
      </w:r>
    </w:p>
    <w:p w:rsidR="00A56431" w:rsidRPr="008E38BA" w:rsidRDefault="00956EA1" w:rsidP="008C58A1">
      <w:pPr>
        <w:pStyle w:val="PargrafodaLista"/>
        <w:numPr>
          <w:ilvl w:val="0"/>
          <w:numId w:val="6"/>
        </w:numPr>
        <w:autoSpaceDE w:val="0"/>
        <w:autoSpaceDN w:val="0"/>
        <w:adjustRightInd w:val="0"/>
        <w:spacing w:line="240" w:lineRule="auto"/>
        <w:ind w:left="426"/>
        <w:jc w:val="both"/>
        <w:rPr>
          <w:rFonts w:ascii="Arial" w:hAnsi="Arial" w:cs="Arial"/>
          <w:sz w:val="20"/>
          <w:szCs w:val="20"/>
        </w:rPr>
      </w:pPr>
      <w:r w:rsidRPr="008E38BA">
        <w:rPr>
          <w:rFonts w:ascii="Arial" w:hAnsi="Arial" w:cs="Arial"/>
          <w:sz w:val="20"/>
          <w:szCs w:val="20"/>
        </w:rPr>
        <w:t xml:space="preserve">Assentamento de revestimento cerâmico em paredes e pisos em áreas internas </w:t>
      </w:r>
    </w:p>
    <w:p w:rsidR="00A56431" w:rsidRPr="008E38BA" w:rsidRDefault="00956EA1" w:rsidP="008C58A1">
      <w:pPr>
        <w:autoSpaceDE w:val="0"/>
        <w:autoSpaceDN w:val="0"/>
        <w:adjustRightInd w:val="0"/>
        <w:spacing w:line="240" w:lineRule="auto"/>
        <w:jc w:val="both"/>
        <w:rPr>
          <w:rFonts w:ascii="Arial" w:hAnsi="Arial" w:cs="Arial"/>
          <w:sz w:val="20"/>
          <w:szCs w:val="20"/>
        </w:rPr>
      </w:pPr>
      <w:r w:rsidRPr="008E38BA">
        <w:rPr>
          <w:rFonts w:ascii="Arial" w:hAnsi="Arial" w:cs="Arial"/>
          <w:sz w:val="20"/>
          <w:szCs w:val="20"/>
        </w:rPr>
        <w:t xml:space="preserve">Argamassa colante uso interno - Cimentcola Interno da Quartzolit ou similar; </w:t>
      </w:r>
    </w:p>
    <w:p w:rsidR="00A56431" w:rsidRPr="008E38BA" w:rsidRDefault="00956EA1" w:rsidP="008C58A1">
      <w:pPr>
        <w:autoSpaceDE w:val="0"/>
        <w:autoSpaceDN w:val="0"/>
        <w:adjustRightInd w:val="0"/>
        <w:spacing w:line="240" w:lineRule="auto"/>
        <w:jc w:val="both"/>
        <w:rPr>
          <w:rFonts w:ascii="Arial" w:hAnsi="Arial" w:cs="Arial"/>
          <w:sz w:val="20"/>
          <w:szCs w:val="20"/>
        </w:rPr>
      </w:pPr>
      <w:r w:rsidRPr="008E38BA">
        <w:rPr>
          <w:rFonts w:ascii="Arial" w:hAnsi="Arial" w:cs="Arial"/>
          <w:sz w:val="20"/>
          <w:szCs w:val="20"/>
        </w:rPr>
        <w:t>Argamassa colante uso externo - Cimentcola Externo da Quartzolit ou similar;</w:t>
      </w:r>
    </w:p>
    <w:p w:rsidR="00A56431" w:rsidRPr="008E38BA" w:rsidRDefault="00956EA1" w:rsidP="008C58A1">
      <w:pPr>
        <w:pStyle w:val="PargrafodaLista"/>
        <w:numPr>
          <w:ilvl w:val="0"/>
          <w:numId w:val="6"/>
        </w:numPr>
        <w:autoSpaceDE w:val="0"/>
        <w:autoSpaceDN w:val="0"/>
        <w:adjustRightInd w:val="0"/>
        <w:spacing w:line="240" w:lineRule="auto"/>
        <w:ind w:left="426"/>
        <w:jc w:val="both"/>
        <w:rPr>
          <w:rFonts w:ascii="Arial" w:hAnsi="Arial" w:cs="Arial"/>
          <w:sz w:val="20"/>
          <w:szCs w:val="20"/>
        </w:rPr>
      </w:pPr>
      <w:r w:rsidRPr="008E38BA">
        <w:rPr>
          <w:rFonts w:ascii="Arial" w:hAnsi="Arial" w:cs="Arial"/>
          <w:sz w:val="20"/>
          <w:szCs w:val="20"/>
        </w:rPr>
        <w:t>Rejuntamento de juntas entre cerâmicas em paredes e pisos em áreas internas</w:t>
      </w:r>
    </w:p>
    <w:p w:rsidR="000A50FE" w:rsidRPr="008E38BA" w:rsidRDefault="00956EA1" w:rsidP="008C58A1">
      <w:pPr>
        <w:autoSpaceDE w:val="0"/>
        <w:autoSpaceDN w:val="0"/>
        <w:adjustRightInd w:val="0"/>
        <w:spacing w:line="240" w:lineRule="auto"/>
        <w:jc w:val="both"/>
        <w:rPr>
          <w:rFonts w:ascii="Arial" w:hAnsi="Arial" w:cs="Arial"/>
          <w:sz w:val="20"/>
          <w:szCs w:val="20"/>
        </w:rPr>
      </w:pPr>
      <w:r w:rsidRPr="008E38BA">
        <w:rPr>
          <w:rFonts w:ascii="Arial" w:hAnsi="Arial" w:cs="Arial"/>
          <w:sz w:val="20"/>
          <w:szCs w:val="20"/>
        </w:rPr>
        <w:t>Argamassa de rejuntamento colorido - Rejuntamento da Quartzolit ou similar;</w:t>
      </w:r>
    </w:p>
    <w:p w:rsidR="000A50FE" w:rsidRPr="008E38BA" w:rsidRDefault="00956EA1" w:rsidP="008C58A1">
      <w:pPr>
        <w:autoSpaceDE w:val="0"/>
        <w:autoSpaceDN w:val="0"/>
        <w:adjustRightInd w:val="0"/>
        <w:spacing w:line="240" w:lineRule="auto"/>
        <w:jc w:val="both"/>
        <w:rPr>
          <w:rFonts w:ascii="Arial" w:hAnsi="Arial" w:cs="Arial"/>
          <w:b/>
          <w:bCs/>
          <w:sz w:val="20"/>
          <w:szCs w:val="20"/>
        </w:rPr>
      </w:pPr>
      <w:r w:rsidRPr="008E38BA">
        <w:rPr>
          <w:rFonts w:ascii="Arial" w:hAnsi="Arial" w:cs="Arial"/>
          <w:b/>
          <w:bCs/>
          <w:sz w:val="20"/>
          <w:szCs w:val="20"/>
        </w:rPr>
        <w:t xml:space="preserve">Concreto estrutural </w:t>
      </w:r>
    </w:p>
    <w:p w:rsidR="000A50FE" w:rsidRPr="008E38BA" w:rsidRDefault="00956EA1" w:rsidP="008C58A1">
      <w:pPr>
        <w:pStyle w:val="PargrafodaLista"/>
        <w:numPr>
          <w:ilvl w:val="0"/>
          <w:numId w:val="7"/>
        </w:numPr>
        <w:autoSpaceDE w:val="0"/>
        <w:autoSpaceDN w:val="0"/>
        <w:adjustRightInd w:val="0"/>
        <w:spacing w:line="240" w:lineRule="auto"/>
        <w:jc w:val="both"/>
        <w:rPr>
          <w:rFonts w:ascii="Arial" w:hAnsi="Arial" w:cs="Arial"/>
          <w:sz w:val="20"/>
          <w:szCs w:val="20"/>
        </w:rPr>
      </w:pPr>
      <w:r w:rsidRPr="008E38BA">
        <w:rPr>
          <w:rFonts w:ascii="Arial" w:hAnsi="Arial" w:cs="Arial"/>
          <w:sz w:val="20"/>
          <w:szCs w:val="20"/>
        </w:rPr>
        <w:t>Todos os elemento</w:t>
      </w:r>
      <w:r w:rsidR="000A50FE" w:rsidRPr="008E38BA">
        <w:rPr>
          <w:rFonts w:ascii="Arial" w:hAnsi="Arial" w:cs="Arial"/>
          <w:sz w:val="20"/>
          <w:szCs w:val="20"/>
        </w:rPr>
        <w:t>s</w:t>
      </w:r>
      <w:r w:rsidRPr="008E38BA">
        <w:rPr>
          <w:rFonts w:ascii="Arial" w:hAnsi="Arial" w:cs="Arial"/>
          <w:sz w:val="20"/>
          <w:szCs w:val="20"/>
        </w:rPr>
        <w:t xml:space="preserve"> estruturais em concreto armado serão executados segundo dosagem racional pré-determinada em laboratório idôneo, para uma resistência característica à compressão de fck ≥ 2</w:t>
      </w:r>
      <w:r w:rsidR="000A50FE" w:rsidRPr="008E38BA">
        <w:rPr>
          <w:rFonts w:ascii="Arial" w:hAnsi="Arial" w:cs="Arial"/>
          <w:sz w:val="20"/>
          <w:szCs w:val="20"/>
        </w:rPr>
        <w:t>0</w:t>
      </w:r>
      <w:r w:rsidRPr="008E38BA">
        <w:rPr>
          <w:rFonts w:ascii="Arial" w:hAnsi="Arial" w:cs="Arial"/>
          <w:sz w:val="20"/>
          <w:szCs w:val="20"/>
        </w:rPr>
        <w:t xml:space="preserve"> Mpa;</w:t>
      </w:r>
    </w:p>
    <w:p w:rsidR="00956EA1" w:rsidRPr="008E38BA" w:rsidRDefault="00956EA1" w:rsidP="008C58A1">
      <w:pPr>
        <w:autoSpaceDE w:val="0"/>
        <w:autoSpaceDN w:val="0"/>
        <w:adjustRightInd w:val="0"/>
        <w:spacing w:line="240" w:lineRule="auto"/>
        <w:jc w:val="both"/>
        <w:rPr>
          <w:rFonts w:ascii="Arial" w:hAnsi="Arial" w:cs="Arial"/>
          <w:sz w:val="20"/>
          <w:szCs w:val="20"/>
        </w:rPr>
      </w:pPr>
      <w:r w:rsidRPr="008E38BA">
        <w:rPr>
          <w:rFonts w:ascii="Arial" w:hAnsi="Arial" w:cs="Arial"/>
          <w:b/>
          <w:bCs/>
          <w:sz w:val="20"/>
          <w:szCs w:val="20"/>
        </w:rPr>
        <w:t xml:space="preserve">Revestimentos, pisos e rodapés internos </w:t>
      </w:r>
    </w:p>
    <w:p w:rsidR="008C58A1" w:rsidRPr="008E38BA" w:rsidRDefault="00956EA1" w:rsidP="008C58A1">
      <w:pPr>
        <w:pStyle w:val="PargrafodaLista"/>
        <w:numPr>
          <w:ilvl w:val="0"/>
          <w:numId w:val="7"/>
        </w:numPr>
        <w:autoSpaceDE w:val="0"/>
        <w:autoSpaceDN w:val="0"/>
        <w:adjustRightInd w:val="0"/>
        <w:spacing w:line="240" w:lineRule="auto"/>
        <w:jc w:val="both"/>
        <w:rPr>
          <w:rFonts w:ascii="Arial" w:hAnsi="Arial" w:cs="Arial"/>
          <w:sz w:val="20"/>
          <w:szCs w:val="20"/>
        </w:rPr>
      </w:pPr>
      <w:r w:rsidRPr="008E38BA">
        <w:rPr>
          <w:rFonts w:ascii="Arial" w:hAnsi="Arial" w:cs="Arial"/>
          <w:sz w:val="20"/>
          <w:szCs w:val="20"/>
        </w:rPr>
        <w:t>Paredes WC's - Cerâmica PEI3</w:t>
      </w:r>
      <w:r w:rsidR="000A50FE" w:rsidRPr="008E38BA">
        <w:rPr>
          <w:rFonts w:ascii="Arial" w:hAnsi="Arial" w:cs="Arial"/>
          <w:sz w:val="20"/>
          <w:szCs w:val="20"/>
        </w:rPr>
        <w:t>, s</w:t>
      </w:r>
      <w:r w:rsidRPr="008E38BA">
        <w:rPr>
          <w:rFonts w:ascii="Arial" w:hAnsi="Arial" w:cs="Arial"/>
          <w:sz w:val="20"/>
          <w:szCs w:val="20"/>
        </w:rPr>
        <w:t xml:space="preserve">erão admitidos como análogos os produtos fabricados pela PORTOBELLO, Eliane, Elisabeth ou similar. </w:t>
      </w:r>
    </w:p>
    <w:p w:rsidR="00956EA1" w:rsidRPr="008E38BA" w:rsidRDefault="00956EA1" w:rsidP="008C58A1">
      <w:pPr>
        <w:pStyle w:val="PargrafodaLista"/>
        <w:numPr>
          <w:ilvl w:val="0"/>
          <w:numId w:val="7"/>
        </w:numPr>
        <w:autoSpaceDE w:val="0"/>
        <w:autoSpaceDN w:val="0"/>
        <w:adjustRightInd w:val="0"/>
        <w:spacing w:line="240" w:lineRule="auto"/>
        <w:jc w:val="both"/>
        <w:rPr>
          <w:rFonts w:ascii="Arial" w:hAnsi="Arial" w:cs="Arial"/>
          <w:sz w:val="20"/>
          <w:szCs w:val="20"/>
        </w:rPr>
      </w:pPr>
      <w:r w:rsidRPr="008E38BA">
        <w:rPr>
          <w:rFonts w:ascii="Arial" w:hAnsi="Arial" w:cs="Arial"/>
          <w:sz w:val="20"/>
          <w:szCs w:val="20"/>
        </w:rPr>
        <w:t xml:space="preserve">Piso interno WC </w:t>
      </w:r>
      <w:r w:rsidR="000A50FE" w:rsidRPr="008E38BA">
        <w:rPr>
          <w:rFonts w:ascii="Arial" w:hAnsi="Arial" w:cs="Arial"/>
          <w:sz w:val="20"/>
          <w:szCs w:val="20"/>
        </w:rPr>
        <w:t>–</w:t>
      </w:r>
      <w:r w:rsidRPr="008E38BA">
        <w:rPr>
          <w:rFonts w:ascii="Arial" w:hAnsi="Arial" w:cs="Arial"/>
          <w:sz w:val="20"/>
          <w:szCs w:val="20"/>
        </w:rPr>
        <w:t xml:space="preserve"> </w:t>
      </w:r>
      <w:r w:rsidR="000A50FE" w:rsidRPr="008E38BA">
        <w:rPr>
          <w:rFonts w:ascii="Arial" w:hAnsi="Arial" w:cs="Arial"/>
          <w:sz w:val="20"/>
          <w:szCs w:val="20"/>
        </w:rPr>
        <w:t>Cerâmica PEI 5, serão</w:t>
      </w:r>
      <w:r w:rsidRPr="008E38BA">
        <w:rPr>
          <w:rFonts w:ascii="Arial" w:hAnsi="Arial" w:cs="Arial"/>
          <w:sz w:val="20"/>
          <w:szCs w:val="20"/>
        </w:rPr>
        <w:t xml:space="preserve"> admitidos como análogos os produtos fabricados pela Eliane, Eli</w:t>
      </w:r>
      <w:r w:rsidR="000A50FE" w:rsidRPr="008E38BA">
        <w:rPr>
          <w:rFonts w:ascii="Arial" w:hAnsi="Arial" w:cs="Arial"/>
          <w:sz w:val="20"/>
          <w:szCs w:val="20"/>
        </w:rPr>
        <w:t>z</w:t>
      </w:r>
      <w:r w:rsidRPr="008E38BA">
        <w:rPr>
          <w:rFonts w:ascii="Arial" w:hAnsi="Arial" w:cs="Arial"/>
          <w:sz w:val="20"/>
          <w:szCs w:val="20"/>
        </w:rPr>
        <w:t xml:space="preserve">abeth ou similar. </w:t>
      </w:r>
    </w:p>
    <w:p w:rsidR="000A50FE" w:rsidRPr="008E38BA" w:rsidRDefault="008C58A1" w:rsidP="008C58A1">
      <w:pPr>
        <w:autoSpaceDE w:val="0"/>
        <w:autoSpaceDN w:val="0"/>
        <w:adjustRightInd w:val="0"/>
        <w:spacing w:line="240" w:lineRule="auto"/>
        <w:jc w:val="both"/>
        <w:rPr>
          <w:rFonts w:ascii="Arial" w:hAnsi="Arial" w:cs="Arial"/>
          <w:b/>
          <w:bCs/>
          <w:sz w:val="20"/>
          <w:szCs w:val="20"/>
        </w:rPr>
      </w:pPr>
      <w:r w:rsidRPr="008E38BA">
        <w:rPr>
          <w:rFonts w:ascii="Arial" w:hAnsi="Arial" w:cs="Arial"/>
          <w:b/>
          <w:bCs/>
          <w:sz w:val="20"/>
          <w:szCs w:val="20"/>
        </w:rPr>
        <w:lastRenderedPageBreak/>
        <w:t>Esquadrias</w:t>
      </w:r>
    </w:p>
    <w:p w:rsidR="000A50FE" w:rsidRPr="008E38BA" w:rsidRDefault="00956EA1" w:rsidP="008C58A1">
      <w:pPr>
        <w:pStyle w:val="PargrafodaLista"/>
        <w:numPr>
          <w:ilvl w:val="0"/>
          <w:numId w:val="6"/>
        </w:numPr>
        <w:ind w:left="426"/>
        <w:jc w:val="both"/>
        <w:rPr>
          <w:rFonts w:ascii="Arial" w:hAnsi="Arial" w:cs="Arial"/>
          <w:sz w:val="20"/>
          <w:szCs w:val="20"/>
        </w:rPr>
      </w:pPr>
      <w:r w:rsidRPr="008E38BA">
        <w:rPr>
          <w:rFonts w:ascii="Arial" w:hAnsi="Arial" w:cs="Arial"/>
          <w:sz w:val="20"/>
          <w:szCs w:val="20"/>
        </w:rPr>
        <w:t xml:space="preserve">Janela do tipo correr, com contra marco, bandeira fixa, vidro temperado de 8mm </w:t>
      </w:r>
      <w:r w:rsidR="000A50FE" w:rsidRPr="008E38BA">
        <w:rPr>
          <w:rFonts w:ascii="Arial" w:hAnsi="Arial" w:cs="Arial"/>
          <w:sz w:val="20"/>
          <w:szCs w:val="20"/>
        </w:rPr>
        <w:t>verd</w:t>
      </w:r>
      <w:r w:rsidR="008C58A1" w:rsidRPr="008E38BA">
        <w:rPr>
          <w:rFonts w:ascii="Arial" w:hAnsi="Arial" w:cs="Arial"/>
          <w:sz w:val="20"/>
          <w:szCs w:val="20"/>
        </w:rPr>
        <w:t>e</w:t>
      </w:r>
      <w:r w:rsidRPr="008E38BA">
        <w:rPr>
          <w:rFonts w:ascii="Arial" w:hAnsi="Arial" w:cs="Arial"/>
          <w:sz w:val="20"/>
          <w:szCs w:val="20"/>
        </w:rPr>
        <w:t>;</w:t>
      </w:r>
    </w:p>
    <w:p w:rsidR="000A50FE" w:rsidRPr="008E38BA" w:rsidRDefault="000A50FE" w:rsidP="008C58A1">
      <w:pPr>
        <w:pStyle w:val="PargrafodaLista"/>
        <w:numPr>
          <w:ilvl w:val="0"/>
          <w:numId w:val="6"/>
        </w:numPr>
        <w:ind w:left="426"/>
        <w:jc w:val="both"/>
        <w:rPr>
          <w:rFonts w:ascii="Arial" w:hAnsi="Arial" w:cs="Arial"/>
          <w:sz w:val="20"/>
          <w:szCs w:val="20"/>
        </w:rPr>
      </w:pPr>
      <w:r w:rsidRPr="008E38BA">
        <w:rPr>
          <w:rFonts w:ascii="Arial" w:hAnsi="Arial" w:cs="Arial"/>
          <w:sz w:val="20"/>
          <w:szCs w:val="20"/>
        </w:rPr>
        <w:t>A</w:t>
      </w:r>
      <w:r w:rsidR="00956EA1" w:rsidRPr="008E38BA">
        <w:rPr>
          <w:rFonts w:ascii="Arial" w:hAnsi="Arial" w:cs="Arial"/>
          <w:sz w:val="20"/>
          <w:szCs w:val="20"/>
        </w:rPr>
        <w:t xml:space="preserve">s portas internas serão de madeira lisa prensada, em imbuia, Dimensões indicadas </w:t>
      </w:r>
      <w:r w:rsidRPr="008E38BA">
        <w:rPr>
          <w:rFonts w:ascii="Arial" w:hAnsi="Arial" w:cs="Arial"/>
          <w:sz w:val="20"/>
          <w:szCs w:val="20"/>
        </w:rPr>
        <w:t>conforme</w:t>
      </w:r>
      <w:r w:rsidR="00956EA1" w:rsidRPr="008E38BA">
        <w:rPr>
          <w:rFonts w:ascii="Arial" w:hAnsi="Arial" w:cs="Arial"/>
          <w:sz w:val="20"/>
          <w:szCs w:val="20"/>
        </w:rPr>
        <w:t xml:space="preserve"> projeto</w:t>
      </w:r>
      <w:r w:rsidRPr="008E38BA">
        <w:rPr>
          <w:rFonts w:ascii="Arial" w:hAnsi="Arial" w:cs="Arial"/>
          <w:sz w:val="20"/>
          <w:szCs w:val="20"/>
        </w:rPr>
        <w:t xml:space="preserve">; </w:t>
      </w:r>
      <w:r w:rsidR="00956EA1" w:rsidRPr="008E38BA">
        <w:rPr>
          <w:rFonts w:ascii="Arial" w:hAnsi="Arial" w:cs="Arial"/>
          <w:sz w:val="20"/>
          <w:szCs w:val="20"/>
        </w:rPr>
        <w:t xml:space="preserve">Todas as ferragens serão da marca La Fonte, Fama ou Brasil; Todas as fechaduras </w:t>
      </w:r>
      <w:r w:rsidR="008C58A1" w:rsidRPr="008E38BA">
        <w:rPr>
          <w:rFonts w:ascii="Arial" w:hAnsi="Arial" w:cs="Arial"/>
          <w:sz w:val="20"/>
          <w:szCs w:val="20"/>
        </w:rPr>
        <w:t>s</w:t>
      </w:r>
      <w:r w:rsidR="00956EA1" w:rsidRPr="008E38BA">
        <w:rPr>
          <w:rFonts w:ascii="Arial" w:hAnsi="Arial" w:cs="Arial"/>
          <w:sz w:val="20"/>
          <w:szCs w:val="20"/>
        </w:rPr>
        <w:t>erão de cilindro</w:t>
      </w:r>
      <w:r w:rsidRPr="008E38BA">
        <w:rPr>
          <w:rFonts w:ascii="Arial" w:hAnsi="Arial" w:cs="Arial"/>
          <w:sz w:val="20"/>
          <w:szCs w:val="20"/>
        </w:rPr>
        <w:t>;</w:t>
      </w:r>
    </w:p>
    <w:p w:rsidR="000A50FE" w:rsidRPr="008E38BA" w:rsidRDefault="008C58A1" w:rsidP="008C58A1">
      <w:pPr>
        <w:jc w:val="both"/>
        <w:rPr>
          <w:rFonts w:ascii="Arial" w:hAnsi="Arial" w:cs="Arial"/>
          <w:b/>
          <w:bCs/>
          <w:sz w:val="20"/>
          <w:szCs w:val="20"/>
        </w:rPr>
      </w:pPr>
      <w:r w:rsidRPr="008E38BA">
        <w:rPr>
          <w:rFonts w:ascii="Arial" w:hAnsi="Arial" w:cs="Arial"/>
          <w:b/>
          <w:bCs/>
          <w:sz w:val="20"/>
          <w:szCs w:val="20"/>
        </w:rPr>
        <w:t>Material Hidráulico</w:t>
      </w:r>
    </w:p>
    <w:p w:rsidR="000A50FE" w:rsidRPr="008E38BA" w:rsidRDefault="00956EA1" w:rsidP="008C58A1">
      <w:pPr>
        <w:pStyle w:val="PargrafodaLista"/>
        <w:numPr>
          <w:ilvl w:val="0"/>
          <w:numId w:val="9"/>
        </w:numPr>
        <w:jc w:val="both"/>
        <w:rPr>
          <w:rFonts w:ascii="Arial" w:hAnsi="Arial" w:cs="Arial"/>
          <w:sz w:val="20"/>
          <w:szCs w:val="20"/>
        </w:rPr>
      </w:pPr>
      <w:r w:rsidRPr="008E38BA">
        <w:rPr>
          <w:rFonts w:ascii="Arial" w:hAnsi="Arial" w:cs="Arial"/>
          <w:sz w:val="20"/>
          <w:szCs w:val="20"/>
        </w:rPr>
        <w:t xml:space="preserve">Tubos e conexões de PVC rígido soldável </w:t>
      </w:r>
    </w:p>
    <w:p w:rsidR="000A50FE" w:rsidRPr="008E38BA" w:rsidRDefault="00956EA1" w:rsidP="008C58A1">
      <w:pPr>
        <w:jc w:val="both"/>
        <w:rPr>
          <w:rFonts w:ascii="Arial" w:hAnsi="Arial" w:cs="Arial"/>
          <w:b/>
          <w:bCs/>
          <w:sz w:val="20"/>
          <w:szCs w:val="20"/>
        </w:rPr>
      </w:pPr>
      <w:r w:rsidRPr="008E38BA">
        <w:rPr>
          <w:rFonts w:ascii="Arial" w:hAnsi="Arial" w:cs="Arial"/>
          <w:sz w:val="20"/>
          <w:szCs w:val="20"/>
        </w:rPr>
        <w:t>Tubos e conexões de PVC rígido, linha hidráulica, junta soldável, destinados às instalações prediais de água fria; instalações prediais de água fria; Todas as conexões para ligação dos aparelhos sanitários serão do tipo azul com anel de latão;</w:t>
      </w:r>
    </w:p>
    <w:p w:rsidR="000A50FE" w:rsidRPr="008E38BA" w:rsidRDefault="00956EA1" w:rsidP="008C58A1">
      <w:pPr>
        <w:pStyle w:val="PargrafodaLista"/>
        <w:numPr>
          <w:ilvl w:val="0"/>
          <w:numId w:val="9"/>
        </w:numPr>
        <w:jc w:val="both"/>
        <w:rPr>
          <w:rFonts w:ascii="Arial" w:hAnsi="Arial" w:cs="Arial"/>
          <w:sz w:val="20"/>
          <w:szCs w:val="20"/>
        </w:rPr>
      </w:pPr>
      <w:r w:rsidRPr="008E38BA">
        <w:rPr>
          <w:rFonts w:ascii="Arial" w:hAnsi="Arial" w:cs="Arial"/>
          <w:sz w:val="20"/>
          <w:szCs w:val="20"/>
        </w:rPr>
        <w:t xml:space="preserve">Louças, Ferragens e Acessórios Sanitários </w:t>
      </w:r>
    </w:p>
    <w:p w:rsidR="008C58A1" w:rsidRPr="008E38BA" w:rsidRDefault="00956EA1" w:rsidP="008C58A1">
      <w:pPr>
        <w:spacing w:after="0" w:line="276" w:lineRule="auto"/>
        <w:jc w:val="both"/>
        <w:rPr>
          <w:rFonts w:ascii="Arial" w:hAnsi="Arial" w:cs="Arial"/>
          <w:b/>
          <w:bCs/>
          <w:sz w:val="20"/>
          <w:szCs w:val="20"/>
        </w:rPr>
      </w:pPr>
      <w:r w:rsidRPr="008E38BA">
        <w:rPr>
          <w:rFonts w:ascii="Arial" w:hAnsi="Arial" w:cs="Arial"/>
          <w:sz w:val="20"/>
          <w:szCs w:val="20"/>
        </w:rPr>
        <w:t>Bacia sanitária cor branca c/ caixa acoplada Deca, Celite ou similar</w:t>
      </w:r>
      <w:r w:rsidR="000A50FE" w:rsidRPr="008E38BA">
        <w:rPr>
          <w:rFonts w:ascii="Arial" w:hAnsi="Arial" w:cs="Arial"/>
          <w:sz w:val="20"/>
          <w:szCs w:val="20"/>
        </w:rPr>
        <w:t>;</w:t>
      </w:r>
    </w:p>
    <w:p w:rsidR="008C58A1" w:rsidRPr="008E38BA" w:rsidRDefault="00956EA1" w:rsidP="008C58A1">
      <w:pPr>
        <w:spacing w:after="0" w:line="276" w:lineRule="auto"/>
        <w:jc w:val="both"/>
        <w:rPr>
          <w:rFonts w:ascii="Arial" w:hAnsi="Arial" w:cs="Arial"/>
          <w:b/>
          <w:bCs/>
          <w:sz w:val="20"/>
          <w:szCs w:val="20"/>
        </w:rPr>
      </w:pPr>
      <w:r w:rsidRPr="008E38BA">
        <w:rPr>
          <w:rFonts w:ascii="Arial" w:hAnsi="Arial" w:cs="Arial"/>
          <w:sz w:val="20"/>
          <w:szCs w:val="20"/>
        </w:rPr>
        <w:t>Cuba em louça branca, Celite, DECA ou similar</w:t>
      </w:r>
      <w:r w:rsidR="008C58A1" w:rsidRPr="008E38BA">
        <w:rPr>
          <w:rFonts w:ascii="Arial" w:hAnsi="Arial" w:cs="Arial"/>
          <w:sz w:val="20"/>
          <w:szCs w:val="20"/>
        </w:rPr>
        <w:t>;</w:t>
      </w:r>
    </w:p>
    <w:p w:rsidR="000A50FE" w:rsidRPr="008E38BA" w:rsidRDefault="00956EA1" w:rsidP="008C58A1">
      <w:pPr>
        <w:spacing w:after="0" w:line="276" w:lineRule="auto"/>
        <w:jc w:val="both"/>
        <w:rPr>
          <w:rFonts w:ascii="Arial" w:hAnsi="Arial" w:cs="Arial"/>
          <w:sz w:val="20"/>
          <w:szCs w:val="20"/>
        </w:rPr>
      </w:pPr>
      <w:r w:rsidRPr="008E38BA">
        <w:rPr>
          <w:rFonts w:ascii="Arial" w:hAnsi="Arial" w:cs="Arial"/>
          <w:sz w:val="20"/>
          <w:szCs w:val="20"/>
        </w:rPr>
        <w:t>Registro de pressão 1/2"- DECA Celite ou similar Registro de gaveta 3/4 – DECA, Celite ou similar</w:t>
      </w:r>
      <w:r w:rsidR="008C58A1" w:rsidRPr="008E38BA">
        <w:rPr>
          <w:rFonts w:ascii="Arial" w:hAnsi="Arial" w:cs="Arial"/>
          <w:sz w:val="20"/>
          <w:szCs w:val="20"/>
        </w:rPr>
        <w:t>;</w:t>
      </w:r>
    </w:p>
    <w:p w:rsidR="008C58A1" w:rsidRPr="008E38BA" w:rsidRDefault="008C58A1" w:rsidP="008C58A1">
      <w:pPr>
        <w:spacing w:after="0" w:line="276" w:lineRule="auto"/>
        <w:jc w:val="both"/>
        <w:rPr>
          <w:rFonts w:ascii="Arial" w:hAnsi="Arial" w:cs="Arial"/>
          <w:b/>
          <w:bCs/>
          <w:sz w:val="20"/>
          <w:szCs w:val="20"/>
        </w:rPr>
      </w:pPr>
    </w:p>
    <w:p w:rsidR="000A50FE" w:rsidRPr="008E38BA" w:rsidRDefault="008C58A1" w:rsidP="008C58A1">
      <w:pPr>
        <w:jc w:val="both"/>
        <w:rPr>
          <w:rFonts w:ascii="Arial" w:hAnsi="Arial" w:cs="Arial"/>
          <w:b/>
          <w:bCs/>
          <w:sz w:val="20"/>
          <w:szCs w:val="20"/>
        </w:rPr>
      </w:pPr>
      <w:r w:rsidRPr="008E38BA">
        <w:rPr>
          <w:rFonts w:ascii="Arial" w:hAnsi="Arial" w:cs="Arial"/>
          <w:b/>
          <w:bCs/>
          <w:sz w:val="20"/>
          <w:szCs w:val="20"/>
        </w:rPr>
        <w:t>Material Elétrico</w:t>
      </w:r>
    </w:p>
    <w:p w:rsidR="000A50FE" w:rsidRPr="008E38BA" w:rsidRDefault="00956EA1" w:rsidP="008C58A1">
      <w:pPr>
        <w:pStyle w:val="PargrafodaLista"/>
        <w:numPr>
          <w:ilvl w:val="0"/>
          <w:numId w:val="6"/>
        </w:numPr>
        <w:ind w:left="426"/>
        <w:jc w:val="both"/>
        <w:rPr>
          <w:rFonts w:ascii="Arial" w:hAnsi="Arial" w:cs="Arial"/>
          <w:sz w:val="20"/>
          <w:szCs w:val="20"/>
        </w:rPr>
      </w:pPr>
      <w:r w:rsidRPr="008E38BA">
        <w:rPr>
          <w:rFonts w:ascii="Arial" w:hAnsi="Arial" w:cs="Arial"/>
          <w:sz w:val="20"/>
          <w:szCs w:val="20"/>
        </w:rPr>
        <w:t>Os eletrodutos e curvas serão de PVC</w:t>
      </w:r>
      <w:r w:rsidR="000A50FE" w:rsidRPr="008E38BA">
        <w:rPr>
          <w:rFonts w:ascii="Arial" w:hAnsi="Arial" w:cs="Arial"/>
          <w:sz w:val="20"/>
          <w:szCs w:val="20"/>
        </w:rPr>
        <w:t>;</w:t>
      </w:r>
    </w:p>
    <w:p w:rsidR="000A50FE" w:rsidRPr="008E38BA" w:rsidRDefault="00956EA1" w:rsidP="008C58A1">
      <w:pPr>
        <w:pStyle w:val="PargrafodaLista"/>
        <w:numPr>
          <w:ilvl w:val="0"/>
          <w:numId w:val="6"/>
        </w:numPr>
        <w:ind w:left="426"/>
        <w:jc w:val="both"/>
        <w:rPr>
          <w:rFonts w:ascii="Arial" w:hAnsi="Arial" w:cs="Arial"/>
          <w:sz w:val="20"/>
          <w:szCs w:val="20"/>
        </w:rPr>
      </w:pPr>
      <w:r w:rsidRPr="008E38BA">
        <w:rPr>
          <w:rFonts w:ascii="Arial" w:hAnsi="Arial" w:cs="Arial"/>
          <w:sz w:val="20"/>
          <w:szCs w:val="20"/>
        </w:rPr>
        <w:t xml:space="preserve">Os condutores serão de cobre tipo cabinho com isolamento termoplástico antichama </w:t>
      </w:r>
    </w:p>
    <w:p w:rsidR="000A50FE" w:rsidRPr="008E38BA" w:rsidRDefault="00956EA1" w:rsidP="008C58A1">
      <w:pPr>
        <w:pStyle w:val="PargrafodaLista"/>
        <w:numPr>
          <w:ilvl w:val="0"/>
          <w:numId w:val="6"/>
        </w:numPr>
        <w:ind w:left="426"/>
        <w:jc w:val="both"/>
        <w:rPr>
          <w:rFonts w:ascii="Arial" w:hAnsi="Arial" w:cs="Arial"/>
          <w:sz w:val="20"/>
          <w:szCs w:val="20"/>
        </w:rPr>
      </w:pPr>
      <w:r w:rsidRPr="008E38BA">
        <w:rPr>
          <w:rFonts w:ascii="Arial" w:hAnsi="Arial" w:cs="Arial"/>
          <w:sz w:val="20"/>
          <w:szCs w:val="20"/>
        </w:rPr>
        <w:t>Os interruptores e tomadas serão de embutir linha PIAL As caixas 4 x 2” e 4 x 4” serão de material plástico</w:t>
      </w:r>
      <w:r w:rsidR="000A50FE" w:rsidRPr="008E38BA">
        <w:rPr>
          <w:rFonts w:ascii="Arial" w:hAnsi="Arial" w:cs="Arial"/>
          <w:sz w:val="20"/>
          <w:szCs w:val="20"/>
        </w:rPr>
        <w:t>;</w:t>
      </w:r>
      <w:r w:rsidRPr="008E38BA">
        <w:rPr>
          <w:rFonts w:ascii="Arial" w:hAnsi="Arial" w:cs="Arial"/>
          <w:sz w:val="20"/>
          <w:szCs w:val="20"/>
        </w:rPr>
        <w:t xml:space="preserve"> </w:t>
      </w:r>
    </w:p>
    <w:p w:rsidR="000A50FE" w:rsidRPr="008E38BA" w:rsidRDefault="00956EA1" w:rsidP="008C58A1">
      <w:pPr>
        <w:pStyle w:val="PargrafodaLista"/>
        <w:numPr>
          <w:ilvl w:val="0"/>
          <w:numId w:val="6"/>
        </w:numPr>
        <w:ind w:left="426"/>
        <w:jc w:val="both"/>
        <w:rPr>
          <w:rFonts w:ascii="Arial" w:hAnsi="Arial" w:cs="Arial"/>
          <w:sz w:val="20"/>
          <w:szCs w:val="20"/>
        </w:rPr>
      </w:pPr>
      <w:r w:rsidRPr="008E38BA">
        <w:rPr>
          <w:rFonts w:ascii="Arial" w:hAnsi="Arial" w:cs="Arial"/>
          <w:sz w:val="20"/>
          <w:szCs w:val="20"/>
        </w:rPr>
        <w:t>As tomadas serão do tipo 2P + T, de embutir</w:t>
      </w:r>
      <w:r w:rsidR="000A50FE" w:rsidRPr="008E38BA">
        <w:rPr>
          <w:rFonts w:ascii="Arial" w:hAnsi="Arial" w:cs="Arial"/>
          <w:sz w:val="20"/>
          <w:szCs w:val="20"/>
        </w:rPr>
        <w:t>/sobrepor</w:t>
      </w:r>
      <w:r w:rsidRPr="008E38BA">
        <w:rPr>
          <w:rFonts w:ascii="Arial" w:hAnsi="Arial" w:cs="Arial"/>
          <w:sz w:val="20"/>
          <w:szCs w:val="20"/>
        </w:rPr>
        <w:t xml:space="preserve"> PIAL, para computador e 2P + T para as de uso geral. Os reatores para fluorescentes serão eletrônicos.</w:t>
      </w:r>
    </w:p>
    <w:p w:rsidR="000A50FE" w:rsidRPr="008E38BA" w:rsidRDefault="00956EA1" w:rsidP="008C58A1">
      <w:pPr>
        <w:pStyle w:val="PargrafodaLista"/>
        <w:numPr>
          <w:ilvl w:val="0"/>
          <w:numId w:val="6"/>
        </w:numPr>
        <w:ind w:left="426"/>
        <w:jc w:val="both"/>
        <w:rPr>
          <w:rFonts w:ascii="Arial" w:hAnsi="Arial" w:cs="Arial"/>
          <w:sz w:val="20"/>
          <w:szCs w:val="20"/>
        </w:rPr>
      </w:pPr>
      <w:r w:rsidRPr="008E38BA">
        <w:rPr>
          <w:rFonts w:ascii="Arial" w:hAnsi="Arial" w:cs="Arial"/>
          <w:sz w:val="20"/>
          <w:szCs w:val="20"/>
        </w:rPr>
        <w:t>As luminárias serão do tipo comercial de sobrepor, 1x20w, 1x40w e 2x40w</w:t>
      </w:r>
      <w:r w:rsidR="000A50FE" w:rsidRPr="008E38BA">
        <w:rPr>
          <w:rFonts w:ascii="Arial" w:hAnsi="Arial" w:cs="Arial"/>
          <w:sz w:val="20"/>
          <w:szCs w:val="20"/>
        </w:rPr>
        <w:t>;</w:t>
      </w:r>
    </w:p>
    <w:p w:rsidR="000A50FE" w:rsidRPr="008E38BA" w:rsidRDefault="00956EA1" w:rsidP="008C58A1">
      <w:pPr>
        <w:pStyle w:val="PargrafodaLista"/>
        <w:numPr>
          <w:ilvl w:val="0"/>
          <w:numId w:val="6"/>
        </w:numPr>
        <w:ind w:left="426"/>
        <w:jc w:val="both"/>
        <w:rPr>
          <w:rFonts w:ascii="Arial" w:hAnsi="Arial" w:cs="Arial"/>
          <w:sz w:val="20"/>
          <w:szCs w:val="20"/>
        </w:rPr>
      </w:pPr>
      <w:r w:rsidRPr="008E38BA">
        <w:rPr>
          <w:rFonts w:ascii="Arial" w:hAnsi="Arial" w:cs="Arial"/>
          <w:sz w:val="20"/>
          <w:szCs w:val="20"/>
        </w:rPr>
        <w:t xml:space="preserve">Os refletores da parte externa serão retangulares com lâmpadas de vapor de sódio 150W. </w:t>
      </w:r>
    </w:p>
    <w:p w:rsidR="000A50FE" w:rsidRPr="008E38BA" w:rsidRDefault="00956EA1" w:rsidP="008C58A1">
      <w:pPr>
        <w:pStyle w:val="PargrafodaLista"/>
        <w:numPr>
          <w:ilvl w:val="0"/>
          <w:numId w:val="6"/>
        </w:numPr>
        <w:ind w:left="426"/>
        <w:jc w:val="both"/>
        <w:rPr>
          <w:rFonts w:ascii="Arial" w:hAnsi="Arial" w:cs="Arial"/>
          <w:sz w:val="20"/>
          <w:szCs w:val="20"/>
        </w:rPr>
      </w:pPr>
      <w:r w:rsidRPr="008E38BA">
        <w:rPr>
          <w:rFonts w:ascii="Arial" w:hAnsi="Arial" w:cs="Arial"/>
          <w:sz w:val="20"/>
          <w:szCs w:val="20"/>
        </w:rPr>
        <w:t xml:space="preserve">Eletrodutos pelas paredes ou lajes poderão ser ponta e bolsa. </w:t>
      </w:r>
    </w:p>
    <w:p w:rsidR="000A50FE" w:rsidRPr="008E38BA" w:rsidRDefault="00956EA1" w:rsidP="008C58A1">
      <w:pPr>
        <w:pStyle w:val="PargrafodaLista"/>
        <w:numPr>
          <w:ilvl w:val="0"/>
          <w:numId w:val="6"/>
        </w:numPr>
        <w:ind w:left="426"/>
        <w:jc w:val="both"/>
        <w:rPr>
          <w:rFonts w:ascii="Arial" w:hAnsi="Arial" w:cs="Arial"/>
          <w:b/>
          <w:bCs/>
          <w:sz w:val="20"/>
          <w:szCs w:val="20"/>
        </w:rPr>
      </w:pPr>
      <w:r w:rsidRPr="008E38BA">
        <w:rPr>
          <w:rFonts w:ascii="Arial" w:hAnsi="Arial" w:cs="Arial"/>
          <w:sz w:val="20"/>
          <w:szCs w:val="20"/>
        </w:rPr>
        <w:t>Os disjuntores deverão ser de qualidade e eficiência comprovadas, podem ser de fabricação PIAL</w:t>
      </w:r>
      <w:r w:rsidR="000A50FE" w:rsidRPr="008E38BA">
        <w:rPr>
          <w:rFonts w:ascii="Arial" w:hAnsi="Arial" w:cs="Arial"/>
          <w:sz w:val="20"/>
          <w:szCs w:val="20"/>
        </w:rPr>
        <w:t xml:space="preserve"> ou similiar;</w:t>
      </w:r>
    </w:p>
    <w:p w:rsidR="000A50FE" w:rsidRPr="008E38BA" w:rsidRDefault="008C58A1" w:rsidP="008C58A1">
      <w:pPr>
        <w:jc w:val="both"/>
        <w:rPr>
          <w:rFonts w:ascii="Arial" w:hAnsi="Arial" w:cs="Arial"/>
          <w:b/>
          <w:bCs/>
          <w:sz w:val="20"/>
          <w:szCs w:val="20"/>
        </w:rPr>
      </w:pPr>
      <w:r w:rsidRPr="008E38BA">
        <w:rPr>
          <w:rFonts w:ascii="Arial" w:hAnsi="Arial" w:cs="Arial"/>
          <w:b/>
          <w:bCs/>
          <w:sz w:val="20"/>
          <w:szCs w:val="20"/>
        </w:rPr>
        <w:t>Telhas</w:t>
      </w:r>
    </w:p>
    <w:p w:rsidR="008C58A1" w:rsidRPr="008E38BA" w:rsidRDefault="00956EA1" w:rsidP="008C58A1">
      <w:pPr>
        <w:pStyle w:val="PargrafodaLista"/>
        <w:numPr>
          <w:ilvl w:val="0"/>
          <w:numId w:val="10"/>
        </w:numPr>
        <w:jc w:val="both"/>
        <w:rPr>
          <w:rFonts w:ascii="Arial" w:hAnsi="Arial" w:cs="Arial"/>
          <w:sz w:val="20"/>
          <w:szCs w:val="20"/>
        </w:rPr>
      </w:pPr>
      <w:r w:rsidRPr="008E38BA">
        <w:rPr>
          <w:rFonts w:ascii="Arial" w:hAnsi="Arial" w:cs="Arial"/>
          <w:sz w:val="20"/>
          <w:szCs w:val="20"/>
        </w:rPr>
        <w:t xml:space="preserve">Para a cobertura serão utilizadas as telhas e onduladas de fibrocimento com 6mm de espessura. </w:t>
      </w:r>
    </w:p>
    <w:p w:rsidR="00956EA1" w:rsidRDefault="00956EA1" w:rsidP="008C58A1">
      <w:pPr>
        <w:pStyle w:val="PargrafodaLista"/>
        <w:numPr>
          <w:ilvl w:val="0"/>
          <w:numId w:val="10"/>
        </w:numPr>
        <w:jc w:val="both"/>
        <w:rPr>
          <w:rFonts w:ascii="Arial" w:hAnsi="Arial" w:cs="Arial"/>
          <w:sz w:val="20"/>
          <w:szCs w:val="20"/>
        </w:rPr>
      </w:pPr>
      <w:r w:rsidRPr="008E38BA">
        <w:rPr>
          <w:rFonts w:ascii="Arial" w:hAnsi="Arial" w:cs="Arial"/>
          <w:sz w:val="20"/>
          <w:szCs w:val="20"/>
        </w:rPr>
        <w:t xml:space="preserve">A fixação e a vedação serão com parafusos de aço galvanizado de Ø 8mm x 110mm, e o respectivo Conjunto de Vedação Elástica; </w:t>
      </w:r>
    </w:p>
    <w:p w:rsidR="00BD39BD" w:rsidRDefault="00BD39BD" w:rsidP="00BD39BD">
      <w:pPr>
        <w:pStyle w:val="PargrafodaLista"/>
        <w:ind w:left="360"/>
        <w:jc w:val="both"/>
        <w:rPr>
          <w:rFonts w:ascii="Arial" w:hAnsi="Arial" w:cs="Arial"/>
          <w:sz w:val="20"/>
          <w:szCs w:val="20"/>
        </w:rPr>
      </w:pPr>
    </w:p>
    <w:p w:rsidR="008C58A1" w:rsidRDefault="006A5A09" w:rsidP="006A5A09">
      <w:pPr>
        <w:pStyle w:val="PargrafodaLista"/>
        <w:ind w:left="-348" w:firstLine="348"/>
        <w:jc w:val="both"/>
        <w:rPr>
          <w:rFonts w:ascii="Arial" w:hAnsi="Arial" w:cs="Arial"/>
          <w:b/>
          <w:sz w:val="20"/>
          <w:szCs w:val="20"/>
        </w:rPr>
      </w:pPr>
      <w:r>
        <w:rPr>
          <w:rFonts w:ascii="Arial" w:hAnsi="Arial" w:cs="Arial"/>
          <w:b/>
          <w:sz w:val="20"/>
          <w:szCs w:val="20"/>
        </w:rPr>
        <w:t>Outros</w:t>
      </w:r>
      <w:r>
        <w:rPr>
          <w:rFonts w:ascii="Arial" w:hAnsi="Arial" w:cs="Arial"/>
          <w:b/>
          <w:sz w:val="20"/>
          <w:szCs w:val="20"/>
        </w:rPr>
        <w:tab/>
      </w:r>
    </w:p>
    <w:p w:rsidR="006A5A09" w:rsidRDefault="006A5A09" w:rsidP="00BD39BD">
      <w:pPr>
        <w:pStyle w:val="PargrafodaLista"/>
        <w:ind w:left="-348"/>
        <w:jc w:val="both"/>
        <w:rPr>
          <w:rFonts w:ascii="Arial" w:hAnsi="Arial" w:cs="Arial"/>
          <w:b/>
          <w:sz w:val="20"/>
          <w:szCs w:val="20"/>
        </w:rPr>
      </w:pPr>
      <w:r>
        <w:rPr>
          <w:rFonts w:ascii="Arial" w:hAnsi="Arial" w:cs="Arial"/>
          <w:b/>
          <w:sz w:val="20"/>
          <w:szCs w:val="20"/>
        </w:rPr>
        <w:tab/>
      </w:r>
    </w:p>
    <w:p w:rsidR="008E38BA" w:rsidRDefault="006A5A09" w:rsidP="006A5A09">
      <w:pPr>
        <w:pStyle w:val="PargrafodaLista"/>
        <w:numPr>
          <w:ilvl w:val="0"/>
          <w:numId w:val="13"/>
        </w:numPr>
        <w:jc w:val="both"/>
        <w:rPr>
          <w:rFonts w:ascii="Arial" w:hAnsi="Arial" w:cs="Arial"/>
          <w:sz w:val="20"/>
          <w:szCs w:val="20"/>
        </w:rPr>
      </w:pPr>
      <w:r w:rsidRPr="006A5A09">
        <w:rPr>
          <w:rFonts w:ascii="Arial" w:hAnsi="Arial" w:cs="Arial"/>
          <w:sz w:val="20"/>
          <w:szCs w:val="20"/>
        </w:rPr>
        <w:t>Nos casos omissos e/ou possíveis dúvidas a fiscalização deverá ser consultada.</w:t>
      </w:r>
    </w:p>
    <w:p w:rsidR="008E38BA" w:rsidRDefault="008E38BA" w:rsidP="006A5A09">
      <w:pPr>
        <w:rPr>
          <w:rFonts w:ascii="Arial" w:hAnsi="Arial" w:cs="Arial"/>
          <w:sz w:val="20"/>
          <w:szCs w:val="20"/>
        </w:rPr>
      </w:pPr>
    </w:p>
    <w:p w:rsidR="008C58A1" w:rsidRPr="008E38BA" w:rsidRDefault="008C58A1" w:rsidP="008C58A1">
      <w:pPr>
        <w:jc w:val="center"/>
        <w:rPr>
          <w:rFonts w:ascii="Arial" w:hAnsi="Arial" w:cs="Arial"/>
          <w:b/>
          <w:bCs/>
          <w:sz w:val="20"/>
          <w:szCs w:val="20"/>
        </w:rPr>
      </w:pPr>
      <w:r w:rsidRPr="008E38BA">
        <w:rPr>
          <w:rFonts w:ascii="Arial" w:hAnsi="Arial" w:cs="Arial"/>
          <w:sz w:val="20"/>
          <w:szCs w:val="20"/>
        </w:rPr>
        <w:t xml:space="preserve">João Pessoa, </w:t>
      </w:r>
      <w:r w:rsidR="00BD39BD">
        <w:rPr>
          <w:rFonts w:ascii="Arial" w:hAnsi="Arial" w:cs="Arial"/>
          <w:sz w:val="20"/>
          <w:szCs w:val="20"/>
        </w:rPr>
        <w:t>10 de setembro de 2020</w:t>
      </w:r>
    </w:p>
    <w:bookmarkEnd w:id="0"/>
    <w:p w:rsidR="009B6FC3" w:rsidRDefault="009B6FC3" w:rsidP="008C58A1">
      <w:pPr>
        <w:jc w:val="both"/>
        <w:rPr>
          <w:rFonts w:ascii="Arial" w:hAnsi="Arial" w:cs="Arial"/>
          <w:sz w:val="20"/>
          <w:szCs w:val="20"/>
        </w:rPr>
      </w:pPr>
    </w:p>
    <w:p w:rsidR="006A5A09" w:rsidRDefault="006A5A09" w:rsidP="008C58A1">
      <w:pPr>
        <w:jc w:val="both"/>
        <w:rPr>
          <w:rFonts w:ascii="Arial" w:hAnsi="Arial" w:cs="Arial"/>
          <w:sz w:val="20"/>
          <w:szCs w:val="20"/>
        </w:rPr>
      </w:pPr>
    </w:p>
    <w:p w:rsidR="006A5A09" w:rsidRDefault="006A5A09" w:rsidP="006A5A09">
      <w:pPr>
        <w:spacing w:after="0"/>
        <w:jc w:val="center"/>
        <w:rPr>
          <w:rFonts w:ascii="Arial" w:hAnsi="Arial" w:cs="Arial"/>
          <w:sz w:val="20"/>
          <w:szCs w:val="20"/>
        </w:rPr>
      </w:pPr>
      <w:r>
        <w:rPr>
          <w:rFonts w:ascii="Arial" w:hAnsi="Arial" w:cs="Arial"/>
          <w:sz w:val="20"/>
          <w:szCs w:val="20"/>
        </w:rPr>
        <w:t>________________________________________</w:t>
      </w:r>
    </w:p>
    <w:p w:rsidR="006A5A09" w:rsidRDefault="006A5A09" w:rsidP="006A5A09">
      <w:pPr>
        <w:spacing w:after="0"/>
        <w:jc w:val="center"/>
        <w:rPr>
          <w:rFonts w:ascii="Arial" w:hAnsi="Arial" w:cs="Arial"/>
          <w:sz w:val="20"/>
          <w:szCs w:val="20"/>
        </w:rPr>
      </w:pPr>
      <w:r>
        <w:rPr>
          <w:rFonts w:ascii="Arial" w:hAnsi="Arial" w:cs="Arial"/>
          <w:sz w:val="20"/>
          <w:szCs w:val="20"/>
        </w:rPr>
        <w:t>Itamira Raquel Santos Viginio</w:t>
      </w:r>
    </w:p>
    <w:p w:rsidR="006A5A09" w:rsidRDefault="006A5A09" w:rsidP="006A5A09">
      <w:pPr>
        <w:spacing w:after="0"/>
        <w:jc w:val="center"/>
        <w:rPr>
          <w:rFonts w:ascii="Arial" w:hAnsi="Arial" w:cs="Arial"/>
          <w:sz w:val="20"/>
          <w:szCs w:val="20"/>
        </w:rPr>
      </w:pPr>
      <w:r>
        <w:rPr>
          <w:rFonts w:ascii="Arial" w:hAnsi="Arial" w:cs="Arial"/>
          <w:sz w:val="20"/>
          <w:szCs w:val="20"/>
        </w:rPr>
        <w:t>Engenheira Civil</w:t>
      </w:r>
    </w:p>
    <w:p w:rsidR="006A5A09" w:rsidRPr="008E38BA" w:rsidRDefault="006A5A09" w:rsidP="006A5A09">
      <w:pPr>
        <w:spacing w:after="0"/>
        <w:jc w:val="center"/>
        <w:rPr>
          <w:rFonts w:ascii="Arial" w:hAnsi="Arial" w:cs="Arial"/>
          <w:sz w:val="20"/>
          <w:szCs w:val="20"/>
        </w:rPr>
      </w:pPr>
      <w:r>
        <w:rPr>
          <w:rFonts w:ascii="Arial" w:hAnsi="Arial" w:cs="Arial"/>
          <w:sz w:val="20"/>
          <w:szCs w:val="20"/>
        </w:rPr>
        <w:t>IFPB – Mat. 1275387</w:t>
      </w:r>
    </w:p>
    <w:sectPr w:rsidR="006A5A09" w:rsidRPr="008E38BA" w:rsidSect="0049655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026" w:rsidRDefault="001F5026" w:rsidP="008C58A1">
      <w:pPr>
        <w:spacing w:after="0" w:line="240" w:lineRule="auto"/>
      </w:pPr>
      <w:r>
        <w:separator/>
      </w:r>
    </w:p>
  </w:endnote>
  <w:endnote w:type="continuationSeparator" w:id="0">
    <w:p w:rsidR="001F5026" w:rsidRDefault="001F5026" w:rsidP="008C5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026" w:rsidRDefault="001F5026" w:rsidP="008C58A1">
      <w:pPr>
        <w:spacing w:after="0" w:line="240" w:lineRule="auto"/>
      </w:pPr>
      <w:r>
        <w:separator/>
      </w:r>
    </w:p>
  </w:footnote>
  <w:footnote w:type="continuationSeparator" w:id="0">
    <w:p w:rsidR="001F5026" w:rsidRDefault="001F5026" w:rsidP="008C5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56B0"/>
    <w:multiLevelType w:val="hybridMultilevel"/>
    <w:tmpl w:val="142A07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8180B59"/>
    <w:multiLevelType w:val="hybridMultilevel"/>
    <w:tmpl w:val="1D34B4B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15:restartNumberingAfterBreak="0">
    <w:nsid w:val="2DA25E18"/>
    <w:multiLevelType w:val="hybridMultilevel"/>
    <w:tmpl w:val="088AE5D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359C729C"/>
    <w:multiLevelType w:val="hybridMultilevel"/>
    <w:tmpl w:val="3FBEEE7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34A2AF5"/>
    <w:multiLevelType w:val="hybridMultilevel"/>
    <w:tmpl w:val="62DE3AD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443A2FB8"/>
    <w:multiLevelType w:val="hybridMultilevel"/>
    <w:tmpl w:val="695A04D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4B5F4B64"/>
    <w:multiLevelType w:val="hybridMultilevel"/>
    <w:tmpl w:val="EEACD3F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58515C7A"/>
    <w:multiLevelType w:val="hybridMultilevel"/>
    <w:tmpl w:val="0AC46D08"/>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8" w15:restartNumberingAfterBreak="0">
    <w:nsid w:val="59DE60F1"/>
    <w:multiLevelType w:val="hybridMultilevel"/>
    <w:tmpl w:val="74CC19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AE55E31"/>
    <w:multiLevelType w:val="hybridMultilevel"/>
    <w:tmpl w:val="6FAA422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5DA725CE"/>
    <w:multiLevelType w:val="hybridMultilevel"/>
    <w:tmpl w:val="4F140E16"/>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78D27023"/>
    <w:multiLevelType w:val="hybridMultilevel"/>
    <w:tmpl w:val="E9D6484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7CB340E5"/>
    <w:multiLevelType w:val="hybridMultilevel"/>
    <w:tmpl w:val="79E8351C"/>
    <w:lvl w:ilvl="0" w:tplc="0416000F">
      <w:start w:val="1"/>
      <w:numFmt w:val="decimal"/>
      <w:lvlText w:val="%1."/>
      <w:lvlJc w:val="left"/>
      <w:pPr>
        <w:ind w:left="-348" w:hanging="360"/>
      </w:pPr>
    </w:lvl>
    <w:lvl w:ilvl="1" w:tplc="04160019">
      <w:start w:val="1"/>
      <w:numFmt w:val="lowerLetter"/>
      <w:lvlText w:val="%2."/>
      <w:lvlJc w:val="left"/>
      <w:pPr>
        <w:ind w:left="372" w:hanging="360"/>
      </w:pPr>
    </w:lvl>
    <w:lvl w:ilvl="2" w:tplc="0416001B" w:tentative="1">
      <w:start w:val="1"/>
      <w:numFmt w:val="lowerRoman"/>
      <w:lvlText w:val="%3."/>
      <w:lvlJc w:val="right"/>
      <w:pPr>
        <w:ind w:left="1092" w:hanging="180"/>
      </w:pPr>
    </w:lvl>
    <w:lvl w:ilvl="3" w:tplc="0416000F" w:tentative="1">
      <w:start w:val="1"/>
      <w:numFmt w:val="decimal"/>
      <w:lvlText w:val="%4."/>
      <w:lvlJc w:val="left"/>
      <w:pPr>
        <w:ind w:left="1812" w:hanging="360"/>
      </w:pPr>
    </w:lvl>
    <w:lvl w:ilvl="4" w:tplc="04160019" w:tentative="1">
      <w:start w:val="1"/>
      <w:numFmt w:val="lowerLetter"/>
      <w:lvlText w:val="%5."/>
      <w:lvlJc w:val="left"/>
      <w:pPr>
        <w:ind w:left="2532" w:hanging="360"/>
      </w:pPr>
    </w:lvl>
    <w:lvl w:ilvl="5" w:tplc="0416001B" w:tentative="1">
      <w:start w:val="1"/>
      <w:numFmt w:val="lowerRoman"/>
      <w:lvlText w:val="%6."/>
      <w:lvlJc w:val="right"/>
      <w:pPr>
        <w:ind w:left="3252" w:hanging="180"/>
      </w:pPr>
    </w:lvl>
    <w:lvl w:ilvl="6" w:tplc="0416000F" w:tentative="1">
      <w:start w:val="1"/>
      <w:numFmt w:val="decimal"/>
      <w:lvlText w:val="%7."/>
      <w:lvlJc w:val="left"/>
      <w:pPr>
        <w:ind w:left="3972" w:hanging="360"/>
      </w:pPr>
    </w:lvl>
    <w:lvl w:ilvl="7" w:tplc="04160019" w:tentative="1">
      <w:start w:val="1"/>
      <w:numFmt w:val="lowerLetter"/>
      <w:lvlText w:val="%8."/>
      <w:lvlJc w:val="left"/>
      <w:pPr>
        <w:ind w:left="4692" w:hanging="360"/>
      </w:pPr>
    </w:lvl>
    <w:lvl w:ilvl="8" w:tplc="0416001B" w:tentative="1">
      <w:start w:val="1"/>
      <w:numFmt w:val="lowerRoman"/>
      <w:lvlText w:val="%9."/>
      <w:lvlJc w:val="right"/>
      <w:pPr>
        <w:ind w:left="5412" w:hanging="180"/>
      </w:pPr>
    </w:lvl>
  </w:abstractNum>
  <w:num w:numId="1">
    <w:abstractNumId w:val="2"/>
  </w:num>
  <w:num w:numId="2">
    <w:abstractNumId w:val="10"/>
  </w:num>
  <w:num w:numId="3">
    <w:abstractNumId w:val="12"/>
  </w:num>
  <w:num w:numId="4">
    <w:abstractNumId w:val="1"/>
  </w:num>
  <w:num w:numId="5">
    <w:abstractNumId w:val="8"/>
  </w:num>
  <w:num w:numId="6">
    <w:abstractNumId w:val="3"/>
  </w:num>
  <w:num w:numId="7">
    <w:abstractNumId w:val="5"/>
  </w:num>
  <w:num w:numId="8">
    <w:abstractNumId w:val="4"/>
  </w:num>
  <w:num w:numId="9">
    <w:abstractNumId w:val="11"/>
  </w:num>
  <w:num w:numId="10">
    <w:abstractNumId w:val="9"/>
  </w:num>
  <w:num w:numId="11">
    <w:abstractNumId w:val="0"/>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FC3"/>
    <w:rsid w:val="00012615"/>
    <w:rsid w:val="000718BC"/>
    <w:rsid w:val="000A0035"/>
    <w:rsid w:val="000A50FE"/>
    <w:rsid w:val="000D0702"/>
    <w:rsid w:val="001F5026"/>
    <w:rsid w:val="00212DFA"/>
    <w:rsid w:val="00273163"/>
    <w:rsid w:val="00362008"/>
    <w:rsid w:val="00393148"/>
    <w:rsid w:val="00494E17"/>
    <w:rsid w:val="00496555"/>
    <w:rsid w:val="004D065E"/>
    <w:rsid w:val="00543283"/>
    <w:rsid w:val="00550BF0"/>
    <w:rsid w:val="0066511B"/>
    <w:rsid w:val="00687535"/>
    <w:rsid w:val="006A5A09"/>
    <w:rsid w:val="006D34DA"/>
    <w:rsid w:val="006F13A1"/>
    <w:rsid w:val="00735B52"/>
    <w:rsid w:val="00747C47"/>
    <w:rsid w:val="00753744"/>
    <w:rsid w:val="007F1A2D"/>
    <w:rsid w:val="008B015A"/>
    <w:rsid w:val="008C45F0"/>
    <w:rsid w:val="008C58A1"/>
    <w:rsid w:val="008E38BA"/>
    <w:rsid w:val="00956EA1"/>
    <w:rsid w:val="009B6FC3"/>
    <w:rsid w:val="009E6025"/>
    <w:rsid w:val="00A07FCB"/>
    <w:rsid w:val="00A56431"/>
    <w:rsid w:val="00A935AB"/>
    <w:rsid w:val="00AD5759"/>
    <w:rsid w:val="00AE1CF2"/>
    <w:rsid w:val="00B1490C"/>
    <w:rsid w:val="00BD39BD"/>
    <w:rsid w:val="00C15163"/>
    <w:rsid w:val="00D0369C"/>
    <w:rsid w:val="00E60F52"/>
    <w:rsid w:val="00E8063E"/>
    <w:rsid w:val="00EA1D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9961A"/>
  <w15:docId w15:val="{430B16EB-9EAF-424C-913A-9572AC87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B6FC3"/>
    <w:pPr>
      <w:autoSpaceDE w:val="0"/>
      <w:autoSpaceDN w:val="0"/>
      <w:adjustRightInd w:val="0"/>
      <w:spacing w:after="0" w:line="240" w:lineRule="auto"/>
    </w:pPr>
    <w:rPr>
      <w:rFonts w:ascii="Symbol" w:hAnsi="Symbol" w:cs="Symbol"/>
      <w:color w:val="000000"/>
      <w:sz w:val="24"/>
      <w:szCs w:val="24"/>
    </w:rPr>
  </w:style>
  <w:style w:type="paragraph" w:styleId="PargrafodaLista">
    <w:name w:val="List Paragraph"/>
    <w:basedOn w:val="Normal"/>
    <w:uiPriority w:val="34"/>
    <w:qFormat/>
    <w:rsid w:val="00EA1DAD"/>
    <w:pPr>
      <w:ind w:left="720"/>
      <w:contextualSpacing/>
    </w:pPr>
  </w:style>
  <w:style w:type="paragraph" w:styleId="Cabealho">
    <w:name w:val="header"/>
    <w:basedOn w:val="Normal"/>
    <w:link w:val="CabealhoChar"/>
    <w:uiPriority w:val="99"/>
    <w:unhideWhenUsed/>
    <w:rsid w:val="008C58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58A1"/>
  </w:style>
  <w:style w:type="paragraph" w:styleId="Rodap">
    <w:name w:val="footer"/>
    <w:basedOn w:val="Normal"/>
    <w:link w:val="RodapChar"/>
    <w:uiPriority w:val="99"/>
    <w:unhideWhenUsed/>
    <w:rsid w:val="008C58A1"/>
    <w:pPr>
      <w:tabs>
        <w:tab w:val="center" w:pos="4252"/>
        <w:tab w:val="right" w:pos="8504"/>
      </w:tabs>
      <w:spacing w:after="0" w:line="240" w:lineRule="auto"/>
    </w:pPr>
  </w:style>
  <w:style w:type="character" w:customStyle="1" w:styleId="RodapChar">
    <w:name w:val="Rodapé Char"/>
    <w:basedOn w:val="Fontepargpadro"/>
    <w:link w:val="Rodap"/>
    <w:uiPriority w:val="99"/>
    <w:rsid w:val="008C58A1"/>
  </w:style>
  <w:style w:type="paragraph" w:styleId="Textodebalo">
    <w:name w:val="Balloon Text"/>
    <w:basedOn w:val="Normal"/>
    <w:link w:val="TextodebaloChar"/>
    <w:uiPriority w:val="99"/>
    <w:semiHidden/>
    <w:unhideWhenUsed/>
    <w:rsid w:val="0068753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75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1502</Words>
  <Characters>8116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Itamira Raquel Santos Virginio</dc:creator>
  <cp:lastModifiedBy>George Pedro Barbalho de Araujo</cp:lastModifiedBy>
  <cp:revision>5</cp:revision>
  <cp:lastPrinted>2020-09-11T21:06:00Z</cp:lastPrinted>
  <dcterms:created xsi:type="dcterms:W3CDTF">2020-09-10T17:09:00Z</dcterms:created>
  <dcterms:modified xsi:type="dcterms:W3CDTF">2020-12-02T19:12:00Z</dcterms:modified>
</cp:coreProperties>
</file>