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0CF87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</w:pP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 xml:space="preserve">Edital nº </w:t>
      </w:r>
      <w:r>
        <w:rPr>
          <w:rFonts w:hint="default" w:ascii="Times New Roman" w:hAnsi="Times New Roman" w:eastAsia="Times New Roman" w:cs="Times New Roman"/>
          <w:b/>
          <w:color w:val="000000"/>
          <w:shd w:val="clear" w:color="auto" w:fill="D9D9D9"/>
          <w:lang w:val="pt-BR"/>
        </w:rPr>
        <w:t>17</w:t>
      </w: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 xml:space="preserve">/2025, de </w:t>
      </w:r>
      <w:r>
        <w:rPr>
          <w:rFonts w:hint="default" w:ascii="Times New Roman" w:hAnsi="Times New Roman" w:eastAsia="Times New Roman" w:cs="Times New Roman"/>
          <w:b/>
          <w:color w:val="000000"/>
          <w:shd w:val="clear" w:color="auto" w:fill="D9D9D9"/>
          <w:lang w:val="pt-BR"/>
        </w:rPr>
        <w:t>13 de Maio</w:t>
      </w: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 xml:space="preserve"> de 2025. </w:t>
      </w:r>
    </w:p>
    <w:p w14:paraId="56263E97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</w:pP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>PROCESSO SELETIVO SIMPLIFICADO DE DISCENTES NOS CURSOS OFERTADOS PELO “PROGRAMA PARTIUIF”</w:t>
      </w:r>
    </w:p>
    <w:p w14:paraId="64CDF36F">
      <w:pPr>
        <w:tabs>
          <w:tab w:val="left" w:pos="1070"/>
          <w:tab w:val="left" w:pos="14375"/>
        </w:tabs>
        <w:ind w:left="1985" w:hanging="1265"/>
        <w:rPr>
          <w:rFonts w:ascii="Times New Roman" w:hAnsi="Times New Roman" w:eastAsia="Times New Roman" w:cs="Times New Roman"/>
          <w:b/>
          <w:color w:val="000000"/>
          <w:sz w:val="20"/>
          <w:szCs w:val="20"/>
          <w:shd w:val="clear" w:color="auto" w:fill="D9D9D9"/>
        </w:rPr>
      </w:pPr>
    </w:p>
    <w:p w14:paraId="0218429F">
      <w:pPr>
        <w:tabs>
          <w:tab w:val="left" w:pos="1070"/>
          <w:tab w:val="left" w:pos="14375"/>
        </w:tabs>
        <w:ind w:left="1985" w:hanging="1265"/>
        <w:jc w:val="center"/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szCs w:val="20"/>
          <w:shd w:val="clear" w:color="auto" w:fill="D9D9D9"/>
        </w:rPr>
        <w:t>ANEXO III– FORMULÁRIO PARA COMPROVAÇÃO DE RENDA FAMILIAR BRUTA PER CAPITA IGUAL OU INFERIOR A 1 (UM) SALÁRIO-MÍNIMO</w:t>
      </w:r>
    </w:p>
    <w:p w14:paraId="77C06EE1">
      <w:pPr>
        <w:spacing w:before="1"/>
        <w:ind w:left="334" w:right="226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FORMULÁRIO PARA COMPROVAÇÃO DA RENDA FAMILIAR PER CAPITA</w:t>
      </w:r>
    </w:p>
    <w:p w14:paraId="2C6A92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13"/>
          <w:szCs w:val="13"/>
        </w:rPr>
      </w:pPr>
    </w:p>
    <w:p w14:paraId="4E982069">
      <w:pPr>
        <w:tabs>
          <w:tab w:val="left" w:pos="11566"/>
          <w:tab w:val="left" w:pos="12930"/>
          <w:tab w:val="left" w:pos="14644"/>
        </w:tabs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Eu, ________________________________________________________________________, CPF _________________________, data de nascimento ____/____/______, inscrito(a) sob nº __________________ no processo seletivo regido pelo </w:t>
      </w:r>
      <w:bookmarkStart w:id="0" w:name="_GoBack"/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t xml:space="preserve">Edital nº </w:t>
      </w:r>
      <w:r>
        <w:rPr>
          <w:rFonts w:hint="default" w:ascii="Times New Roman" w:hAnsi="Times New Roman" w:eastAsia="Times New Roman" w:cs="Times New Roman"/>
          <w:b/>
          <w:color w:val="auto"/>
          <w:sz w:val="20"/>
          <w:szCs w:val="20"/>
          <w:lang w:val="pt-BR"/>
        </w:rPr>
        <w:t>17</w:t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t>/2025</w:t>
      </w:r>
      <w:bookmarkEnd w:id="0"/>
      <w:r>
        <w:rPr>
          <w:rFonts w:ascii="Times New Roman" w:hAnsi="Times New Roman" w:eastAsia="Times New Roman" w:cs="Times New Roman"/>
          <w:sz w:val="20"/>
          <w:szCs w:val="20"/>
        </w:rPr>
        <w:t>, venho solicitar a aferição de renda per capita familiar nos termos das políticas de ações afirmativas, instituída pela Lei Federal nº12.711, de 29/08/2012 e do referido edital, de acordo com as informações por mim abaixo prestadas.</w:t>
      </w:r>
    </w:p>
    <w:p w14:paraId="18988CA7">
      <w:pPr>
        <w:pStyle w:val="3"/>
        <w:spacing w:before="1"/>
        <w:ind w:left="100" w:firstLine="916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COMPOSIÇÃO FAMILIAR PARA FINS DE CÁLCULO DE RENDA PER CAPITA</w:t>
      </w:r>
    </w:p>
    <w:tbl>
      <w:tblPr>
        <w:tblStyle w:val="12"/>
        <w:tblW w:w="14103" w:type="dxa"/>
        <w:tblInd w:w="3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2125"/>
        <w:gridCol w:w="851"/>
        <w:gridCol w:w="1983"/>
        <w:gridCol w:w="1276"/>
        <w:gridCol w:w="1139"/>
        <w:gridCol w:w="236"/>
        <w:gridCol w:w="2173"/>
      </w:tblGrid>
      <w:tr w14:paraId="5288A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20" w:type="dxa"/>
            <w:vMerge w:val="restart"/>
            <w:vAlign w:val="center"/>
          </w:tcPr>
          <w:p w14:paraId="2F5897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  <w:p w14:paraId="74BE58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2125" w:type="dxa"/>
            <w:vMerge w:val="restart"/>
            <w:vAlign w:val="center"/>
          </w:tcPr>
          <w:p w14:paraId="455706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Grau </w:t>
            </w:r>
          </w:p>
          <w:p w14:paraId="36AA5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de Parentesco</w:t>
            </w:r>
          </w:p>
        </w:tc>
        <w:tc>
          <w:tcPr>
            <w:tcW w:w="851" w:type="dxa"/>
            <w:vMerge w:val="restart"/>
            <w:vAlign w:val="center"/>
          </w:tcPr>
          <w:p w14:paraId="3FC379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  <w:p w14:paraId="490BC5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Idade</w:t>
            </w:r>
          </w:p>
        </w:tc>
        <w:tc>
          <w:tcPr>
            <w:tcW w:w="1983" w:type="dxa"/>
            <w:vMerge w:val="restart"/>
            <w:vAlign w:val="center"/>
          </w:tcPr>
          <w:p w14:paraId="639C15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25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Profissão/Ocupação</w:t>
            </w:r>
          </w:p>
        </w:tc>
        <w:tc>
          <w:tcPr>
            <w:tcW w:w="2415" w:type="dxa"/>
            <w:gridSpan w:val="2"/>
            <w:vAlign w:val="center"/>
          </w:tcPr>
          <w:p w14:paraId="75E443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06" w:line="228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RENDA BRUTA MENSAL dos 3 (três)</w:t>
            </w:r>
          </w:p>
          <w:p w14:paraId="50F5A0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28" w:lineRule="auto"/>
              <w:ind w:left="123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meses anteriores à data de inscrição</w:t>
            </w:r>
          </w:p>
        </w:tc>
        <w:tc>
          <w:tcPr>
            <w:tcW w:w="2409" w:type="dxa"/>
            <w:gridSpan w:val="2"/>
            <w:vAlign w:val="center"/>
          </w:tcPr>
          <w:p w14:paraId="7A1D56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25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Renda Média</w:t>
            </w:r>
          </w:p>
        </w:tc>
      </w:tr>
      <w:tr w14:paraId="0C58B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20" w:type="dxa"/>
            <w:vMerge w:val="continue"/>
            <w:vAlign w:val="center"/>
          </w:tcPr>
          <w:p w14:paraId="5E7135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383123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021F6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420561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36BD5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ind w:left="28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1°</w:t>
            </w:r>
          </w:p>
        </w:tc>
        <w:tc>
          <w:tcPr>
            <w:tcW w:w="1139" w:type="dxa"/>
            <w:vAlign w:val="center"/>
          </w:tcPr>
          <w:p w14:paraId="3AF8D6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ind w:left="286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2°</w:t>
            </w:r>
          </w:p>
        </w:tc>
        <w:tc>
          <w:tcPr>
            <w:tcW w:w="236" w:type="dxa"/>
            <w:vAlign w:val="center"/>
          </w:tcPr>
          <w:p w14:paraId="774EB9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ind w:left="28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3°</w:t>
            </w:r>
          </w:p>
        </w:tc>
        <w:tc>
          <w:tcPr>
            <w:tcW w:w="2173" w:type="dxa"/>
            <w:vAlign w:val="center"/>
          </w:tcPr>
          <w:p w14:paraId="2235FD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</w:tr>
      <w:tr w14:paraId="5400A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20" w:type="dxa"/>
          </w:tcPr>
          <w:p w14:paraId="435218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ind w:left="9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5" w:type="dxa"/>
          </w:tcPr>
          <w:p w14:paraId="3F91BB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E2FF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2360CB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6160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9CFB9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11096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</w:tcPr>
          <w:p w14:paraId="4460E3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4C387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20" w:type="dxa"/>
          </w:tcPr>
          <w:p w14:paraId="38B4B9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ind w:left="9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5" w:type="dxa"/>
          </w:tcPr>
          <w:p w14:paraId="084FFF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000683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14FF6B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DAF9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C9E90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4A2B61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</w:tcPr>
          <w:p w14:paraId="7D554B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73597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20" w:type="dxa"/>
          </w:tcPr>
          <w:p w14:paraId="2C7258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ind w:left="9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5" w:type="dxa"/>
          </w:tcPr>
          <w:p w14:paraId="39B18C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6B619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1937D7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6405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14:paraId="2E286E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02E04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</w:tcPr>
          <w:p w14:paraId="607493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6C71C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20" w:type="dxa"/>
          </w:tcPr>
          <w:p w14:paraId="4B2C6C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ind w:left="9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5" w:type="dxa"/>
          </w:tcPr>
          <w:p w14:paraId="0239F8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1168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07F18C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AED3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14:paraId="45EA5B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4AD174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</w:tcPr>
          <w:p w14:paraId="6081BE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5F3E5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20" w:type="dxa"/>
          </w:tcPr>
          <w:p w14:paraId="6457EE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4"/>
              <w:ind w:left="9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5" w:type="dxa"/>
          </w:tcPr>
          <w:p w14:paraId="1C77D2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D33E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3216A7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1CA4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14:paraId="27F069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4D1E46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</w:tcPr>
          <w:p w14:paraId="1D8A57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7B802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20" w:type="dxa"/>
          </w:tcPr>
          <w:p w14:paraId="761420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ind w:left="9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5" w:type="dxa"/>
          </w:tcPr>
          <w:p w14:paraId="7D39E0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05F20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4C6034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DD54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14:paraId="42F9F2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09D3A2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</w:tcPr>
          <w:p w14:paraId="1706D0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05A4F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20" w:type="dxa"/>
          </w:tcPr>
          <w:p w14:paraId="7EA85E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ind w:left="9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5" w:type="dxa"/>
          </w:tcPr>
          <w:p w14:paraId="1C4CF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50BF40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542178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29FA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14:paraId="1C7788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30B5A2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</w:tcPr>
          <w:p w14:paraId="431E8A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7D9B7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20" w:type="dxa"/>
          </w:tcPr>
          <w:p w14:paraId="24885A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ind w:left="9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5" w:type="dxa"/>
          </w:tcPr>
          <w:p w14:paraId="1E1725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790962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782029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E94F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14:paraId="059A63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0EEA9B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</w:tcPr>
          <w:p w14:paraId="59611C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10911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4" w:type="dxa"/>
            <w:gridSpan w:val="6"/>
          </w:tcPr>
          <w:p w14:paraId="50A470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34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TOTAL DA MÉDIA MENSAL DOS RENDIMENTOS BRUTOS</w:t>
            </w:r>
          </w:p>
        </w:tc>
        <w:tc>
          <w:tcPr>
            <w:tcW w:w="2409" w:type="dxa"/>
            <w:gridSpan w:val="2"/>
          </w:tcPr>
          <w:p w14:paraId="4F8731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2ECDB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4" w:type="dxa"/>
            <w:gridSpan w:val="6"/>
          </w:tcPr>
          <w:p w14:paraId="2A5DB3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ind w:right="8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TOTAL DE MEMBROS</w:t>
            </w:r>
          </w:p>
        </w:tc>
        <w:tc>
          <w:tcPr>
            <w:tcW w:w="2409" w:type="dxa"/>
            <w:gridSpan w:val="2"/>
          </w:tcPr>
          <w:p w14:paraId="67B1E5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49F04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694" w:type="dxa"/>
            <w:gridSpan w:val="6"/>
          </w:tcPr>
          <w:p w14:paraId="2525D1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3"/>
              <w:ind w:right="597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18"/>
                <w:szCs w:val="18"/>
              </w:rPr>
              <w:t xml:space="preserve">PER CAPITA FAMILIAR (Para ter o parecer deferido, o candidato, conforme Lei de Cotas,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deverá ter renda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18"/>
                <w:szCs w:val="18"/>
              </w:rPr>
              <w:t xml:space="preserve">per capita bruta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de até a 1 (um) salário-mínimo).</w:t>
            </w:r>
          </w:p>
        </w:tc>
        <w:tc>
          <w:tcPr>
            <w:tcW w:w="2409" w:type="dxa"/>
            <w:gridSpan w:val="2"/>
          </w:tcPr>
          <w:p w14:paraId="36D950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1CAC4352">
      <w:pPr>
        <w:spacing w:before="121"/>
        <w:ind w:left="100" w:firstLine="720"/>
        <w:rPr>
          <w:rFonts w:ascii="Times New Roman" w:hAnsi="Times New Roman" w:eastAsia="Times New Roman" w:cs="Times New Roman"/>
          <w:b/>
          <w:i/>
          <w:sz w:val="20"/>
          <w:szCs w:val="20"/>
        </w:rPr>
      </w:pPr>
      <w:r>
        <w:rPr>
          <w:rFonts w:ascii="Times New Roman" w:hAnsi="Times New Roman" w:eastAsia="Times New Roman" w:cs="Times New Roman"/>
          <w:b/>
          <w:i/>
          <w:sz w:val="20"/>
          <w:szCs w:val="20"/>
        </w:rPr>
        <w:t>Declaro que estou ciente das sanções penais e administrativas eventualmente cabíveis em caso de falsa declaração.</w:t>
      </w:r>
    </w:p>
    <w:p w14:paraId="4E9B86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199"/>
          <w:tab w:val="left" w:pos="7232"/>
          <w:tab w:val="left" w:pos="8782"/>
        </w:tabs>
        <w:ind w:left="293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Cidade: ________________,   Data: ____ /____  /2025</w:t>
      </w:r>
    </w:p>
    <w:p w14:paraId="3F86F6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199"/>
          <w:tab w:val="left" w:pos="7232"/>
          <w:tab w:val="left" w:pos="8782"/>
        </w:tabs>
        <w:ind w:left="5040"/>
        <w:rPr>
          <w:rFonts w:ascii="Times New Roman" w:hAnsi="Times New Roman" w:eastAsia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color w:val="000000"/>
          <w:sz w:val="20"/>
          <w:szCs w:val="20"/>
        </w:rPr>
        <w:t>___________________________________________________</w:t>
      </w:r>
    </w:p>
    <w:p w14:paraId="70E82A0A">
      <w:pPr>
        <w:ind w:left="108" w:right="280"/>
        <w:jc w:val="center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Assinatura do(a) candidato(a) ou do(a) responsável legal</w:t>
      </w:r>
    </w:p>
    <w:sectPr>
      <w:pgSz w:w="16838" w:h="11906" w:orient="landscape"/>
      <w:pgMar w:top="709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7C"/>
    <w:rsid w:val="00095A7C"/>
    <w:rsid w:val="00AD4D9E"/>
    <w:rsid w:val="00B75909"/>
    <w:rsid w:val="00D44722"/>
    <w:rsid w:val="7BB7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 MT" w:hAnsi="Arial MT" w:eastAsia="Arial MT" w:cs="Arial MT"/>
      <w:kern w:val="0"/>
      <w:sz w:val="22"/>
      <w:szCs w:val="22"/>
      <w:lang w:val="pt-PT" w:eastAsia="pt-B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widowControl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widowControl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widowControl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widowControl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widowControl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pt-BR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widowControl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pt-BR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widowControl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4"/>
      <w:szCs w:val="24"/>
      <w:lang w:val="pt-BR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widowControl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4"/>
      <w:szCs w:val="24"/>
      <w:lang w:val="pt-BR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widowControl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paragraph" w:styleId="14">
    <w:name w:val="Subtitle"/>
    <w:basedOn w:val="1"/>
    <w:next w:val="1"/>
    <w:link w:val="25"/>
    <w:qFormat/>
    <w:uiPriority w:val="11"/>
    <w:pPr>
      <w:widowControl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pt-BR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5">
    <w:name w:val="Título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ítulo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widowControl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pt-BR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Citação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widowControl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31">
    <w:name w:val="Citação Intensa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1326</Characters>
  <Lines>11</Lines>
  <Paragraphs>3</Paragraphs>
  <TotalTime>2</TotalTime>
  <ScaleCrop>false</ScaleCrop>
  <LinksUpToDate>false</LinksUpToDate>
  <CharactersWithSpaces>1568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2025-03-17T16:56:00Z</dcterms:created>
  <dc:creator>Robson Oliveira</dc:creator>
  <cp:lastModifiedBy>Elaine Cristina Guimarães do </cp:lastModifiedBy>
  <dcterms:modified xsi:type="dcterms:W3CDTF">2025-05-12T16:54:28Z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D2831199F73942418F812F7A9670CF12_13</vt:lpwstr>
  </property>
</Properties>
</file>