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  <w:br w:type="textWrapping"/>
        <w:t xml:space="preserve">INSTITUTO FEDERAL DE EDUCAÇÃO, CIÊNCIA E TECNOLOGIA DA PARAÍBA</w:t>
        <w:br w:type="textWrapping"/>
        <w:t xml:space="preserve">DIRETORIA GERAL DE GESTÃO DE PESSOAS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0"/>
        <w:tblGridChange w:id="0">
          <w:tblGrid>
            <w:gridCol w:w="8850"/>
          </w:tblGrid>
        </w:tblGridChange>
      </w:tblGrid>
      <w:tr>
        <w:trPr>
          <w:cantSplit w:val="0"/>
          <w:trHeight w:val="78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REQUERIMENTO DE SOLICITAÇÃO DE PARTICIPAÇÃO EM </w:t>
              <w:br w:type="textWrapping"/>
              <w:t xml:space="preserve">EVENTOS DE CURTA DURAÇÃO</w:t>
            </w:r>
          </w:p>
        </w:tc>
      </w:tr>
    </w:tbl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1725"/>
        <w:gridCol w:w="915"/>
        <w:gridCol w:w="555"/>
        <w:gridCol w:w="1425"/>
        <w:gridCol w:w="1410"/>
        <w:gridCol w:w="1665"/>
        <w:tblGridChange w:id="0">
          <w:tblGrid>
            <w:gridCol w:w="1320"/>
            <w:gridCol w:w="1725"/>
            <w:gridCol w:w="915"/>
            <w:gridCol w:w="555"/>
            <w:gridCol w:w="1425"/>
            <w:gridCol w:w="1410"/>
            <w:gridCol w:w="16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Prezada chefia imediata, venho requerer participação em Ação de Desenvolvimento em Serviço, prevista no Decreto n°. 9.991/2019, conforme informações apresentadas abaixo.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Identificação: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80.3636363636364" w:lineRule="auto"/>
              <w:ind w:left="1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Servidor(a) requerente: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91.45019531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80.3636363636364" w:lineRule="auto"/>
              <w:ind w:left="1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Responde por Cargo de Direção (CD) ou Função de Gratificada (FG)?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Sim (  )    Não (  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1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lotação: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Setor de lotação: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1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Sobre o afastamento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0" w:lineRule="auto"/>
              <w:ind w:left="12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Período(s) do evento/curso: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Especificar dias e horários em que o servidor precisará se ausentar das suas atividades laborais.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0" w:lineRule="auto"/>
              <w:ind w:left="12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12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1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Finalidade do evento/curso: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Informações sobre o Evento de Curta Duração:</w:t>
            </w:r>
          </w:p>
        </w:tc>
      </w:tr>
      <w:tr>
        <w:trPr>
          <w:cantSplit w:val="0"/>
          <w:trHeight w:val="768.95507812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evento/curso: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Necessidade prevista no PDP: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.46264648437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Modalidade: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Presencial (   )    Semi-presencial (   )    A distância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.46264648437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lineRule="auto"/>
              <w:ind w:lef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Local do evento/curso: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(se ação presencial)</w:t>
            </w:r>
          </w:p>
          <w:p w:rsidR="00000000" w:rsidDel="00000000" w:rsidP="00000000" w:rsidRDefault="00000000" w:rsidRPr="00000000" w14:paraId="00000067">
            <w:pPr>
              <w:spacing w:after="240" w:lineRule="auto"/>
              <w:ind w:left="12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.46264648437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Instituição promotora: 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.46264648437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20" w:righ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Informe se há previsão de custo relacionado diretamente com a ação de desenvolvimento.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(o pagamento fica condicionado à disponibilidade financeira e orçamentária da unidade de lotação do requerente)</w:t>
            </w:r>
          </w:p>
          <w:p w:rsidR="00000000" w:rsidDel="00000000" w:rsidP="00000000" w:rsidRDefault="00000000" w:rsidRPr="00000000" w14:paraId="00000080">
            <w:pPr>
              <w:ind w:left="120" w:right="1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120" w:right="1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120" w:right="1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120" w:righ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20" w:right="1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Justificativa para o afastamento:</w:t>
            </w:r>
          </w:p>
        </w:tc>
      </w:tr>
      <w:tr>
        <w:trPr>
          <w:cantSplit w:val="0"/>
          <w:trHeight w:val="2105.551757812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20" w:right="1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 o interesse da Administração Pública na ação solicitada, visando o desenvolvimento do(a) servidor(a)? </w:t>
            </w:r>
          </w:p>
          <w:p w:rsidR="00000000" w:rsidDel="00000000" w:rsidP="00000000" w:rsidRDefault="00000000" w:rsidRPr="00000000" w14:paraId="00000092">
            <w:pPr>
              <w:ind w:left="12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ind w:left="12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ind w:left="12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ind w:left="120" w:right="1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2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ind w:left="120" w:right="1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9E">
            <w:pPr>
              <w:ind w:left="12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presente formulário deve ser anexado ao processo de solicitação de participação em evento de Curta Duração juntamente com o termo de compromisso, conforme modelo disponível no portal institucional, e documentos relacionados à finalidade do afastamento, de acordo com a Resolução CONSUPER/REITORIA/IFPB AR n° 02/2024.</w:t>
            </w:r>
          </w:p>
        </w:tc>
      </w:tr>
    </w:tbl>
    <w:p w:rsidR="00000000" w:rsidDel="00000000" w:rsidP="00000000" w:rsidRDefault="00000000" w:rsidRPr="00000000" w14:paraId="000000A5">
      <w:pPr>
        <w:spacing w:after="240" w:befor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Cidade/ UF, dia de mês de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ind w:left="8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do(a) Servidor(a) Requerente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.00000000000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