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 e código Embrapii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RH: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[TIPO]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2818562" cy="835214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1482" y="3367156"/>
                          <a:ext cx="2809037" cy="825689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Tipo de Solicitação: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31.9999694824219" w:right="0" w:firstLine="572.000007629394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Implantação Inicial de RH;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31.9999694824219" w:right="0" w:firstLine="572.000007629394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Alteração de RH já implantado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465" w:right="0" w:firstLine="93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18562" cy="835214"/>
                <wp:effectExtent b="0" l="0" r="0" t="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8562" cy="8352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a implantação dos Recursos Humanos (RH) descritos a seguir, necessários para a execução das atividades do projeto: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Implantação de Recursos Humanos do Projeto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19820" cy="9144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29594" y="3289463"/>
                          <a:ext cx="6632812" cy="98107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Implantação de RH: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deve constar os quadros abaixo com o RH a ser implantado;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Alteração de RH: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 deve incluir também os quadros com o RH atual com toda equipe do projeto.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Função: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Pesquisador, Estudante ou Colaborador Externo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Categoria: Conforme Resolução de Bolsas do Polo IFPB (Iniciante, Júnior, Pleno, etc)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19820" cy="914400"/>
                <wp:effectExtent b="0" l="0" r="0" t="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RH EMPRESA</w:t>
      </w:r>
    </w:p>
    <w:tbl>
      <w:tblPr>
        <w:tblStyle w:val="Table1"/>
        <w:tblW w:w="95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948"/>
        <w:gridCol w:w="1377"/>
        <w:gridCol w:w="1502"/>
        <w:gridCol w:w="956"/>
        <w:gridCol w:w="1312"/>
        <w:gridCol w:w="1351"/>
        <w:tblGridChange w:id="0">
          <w:tblGrid>
            <w:gridCol w:w="2122"/>
            <w:gridCol w:w="948"/>
            <w:gridCol w:w="1377"/>
            <w:gridCol w:w="1502"/>
            <w:gridCol w:w="956"/>
            <w:gridCol w:w="1312"/>
            <w:gridCol w:w="135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Mensal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Bolsa mensal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de Meses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RH EMBRAPII</w:t>
      </w:r>
    </w:p>
    <w:tbl>
      <w:tblPr>
        <w:tblStyle w:val="Table2"/>
        <w:tblW w:w="95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948"/>
        <w:gridCol w:w="1377"/>
        <w:gridCol w:w="1502"/>
        <w:gridCol w:w="956"/>
        <w:gridCol w:w="1312"/>
        <w:gridCol w:w="1351"/>
        <w:tblGridChange w:id="0">
          <w:tblGrid>
            <w:gridCol w:w="2122"/>
            <w:gridCol w:w="948"/>
            <w:gridCol w:w="1377"/>
            <w:gridCol w:w="1502"/>
            <w:gridCol w:w="956"/>
            <w:gridCol w:w="1312"/>
            <w:gridCol w:w="135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Mensal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Bolsa mensal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de Meses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19820" cy="30099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2232188"/>
                          <a:ext cx="6291618" cy="309562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necessariamente descrever claramente como os critérios de Elegibilidade, Pertinência e Adequação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, definidos na Metodologia de Avaliação do Relatório Demonstrativo Anual (RDA), estão sendo observados.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0" w:firstLine="106.0000038146972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MANUAL DE ANÁLISE DO RELATÓRIO DEMONSTRATIVO ANUAL (RDA) (LEI n° 8.248/1991). Ministério da Ciência, Tecnologia, Inovações e Comunicações Secretaria de Políticas Digitais https://www.leidainformatica.com/wp-content/uploads/2018/10/Manual-Analise-RDA.pdf. Seção 3 (Conceitos e Definições):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5.9999847412109" w:right="0" w:firstLine="1185.99998474121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46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ELEGIBILIDADE DE DISPÊNDIOS: Dispêndios elegíveis são aqueles classificados dentro das categorias relacionadas no art. 25 do Decreto 5.906, de 2006, e que são associados a alguma das atividades descritas no art. 24 desse mesmo diploma legal.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46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PERTINÊNCIA DE DISPÊNDIOS: dispêndios pertinentes são aqueles qualitativamente consistentes com o projeto em análise; isto é, são concernentes ao escopo e ao objetivo do projeto específico e cuja aplicação e necessidade para o projeto estão justificadas no RDA.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46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ADEQUAÇÃO (DISPÊNDIOS): dispêndios adequados são aqueles que apresentam correspondência quantitativa com o objetivo, escopo, prazos e demais recursos para a execução do projeto específico, ou seja, possuem volumes e valores compatíveis com o projeto desenvolvido pela empresa e são justificados.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19820" cy="3009900"/>
                <wp:effectExtent b="0" l="0" r="0" t="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18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yellow"/>
          <w:rtl w:val="0"/>
        </w:rPr>
        <w:t xml:space="preserve">[Descrever neste espaço a justificativa para a solicitação conforme orientação da Nota Explicativa, e considerando os objetivos do projeto]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 forma, na condição de coordenador responsável pelo projeto, declaro que a solicitação atende aos critérios de Elegibilidade, Pertinência e Adequação definidos na Metodologia de Avaliação do Relatório Demonstrativo Anual (RDA) e estão em conformidade com o Acordo de Parceria e o Plano de Trabalho do projeto em pauta, em especial com a cláusula 3.1.1, item a.</w:t>
      </w:r>
    </w:p>
    <w:p w:rsidR="00000000" w:rsidDel="00000000" w:rsidP="00000000" w:rsidRDefault="00000000" w:rsidRPr="00000000" w14:paraId="00000065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6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88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6B">
      <w:pPr>
        <w:shd w:fill="ffffff" w:val="clear"/>
        <w:spacing w:after="0" w:line="288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-495296</wp:posOffset>
          </wp:positionV>
          <wp:extent cx="638175" cy="831850"/>
          <wp:effectExtent b="0" l="0" r="0" t="0"/>
          <wp:wrapSquare wrapText="bothSides" distB="0" distT="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1765935</wp:posOffset>
          </wp:positionH>
          <wp:positionV relativeFrom="paragraph">
            <wp:posOffset>-517521</wp:posOffset>
          </wp:positionV>
          <wp:extent cx="609600" cy="850265"/>
          <wp:effectExtent b="0" l="0" r="0" t="0"/>
          <wp:wrapSquare wrapText="bothSides" distB="0" distT="0" distL="114300" distR="11430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-710562</wp:posOffset>
          </wp:positionH>
          <wp:positionV relativeFrom="paragraph">
            <wp:posOffset>-448519</wp:posOffset>
          </wp:positionV>
          <wp:extent cx="7560000" cy="10691381"/>
          <wp:effectExtent b="0" l="0" r="0" t="0"/>
          <wp:wrapNone/>
          <wp:docPr id="1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25" w:hanging="525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gp+LjY0fYD4sVN7R0JR8P0tlQ==">AMUW2mXQwBcRW7+XnKoXn1a6v3FZ40thqNGzMojulC28IhfZ7Bp54LO66wxC0QbE4TCD/FMd28nZF1u+wTwESsAoNN7gsnYuJDEd16VrAOGdbSZhZwKxkJ8MKGurQWgx8gsXtdxVvl+v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